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E842C" w14:textId="77777777" w:rsidR="007579A5" w:rsidRPr="00264EE8" w:rsidRDefault="00194F45">
      <w:pPr>
        <w:ind w:left="851" w:hanging="851"/>
        <w:jc w:val="center"/>
        <w:rPr>
          <w:rFonts w:ascii="Calibri" w:eastAsia="Helvetica-Bold" w:hAnsi="Calibri" w:cs="Calibri"/>
          <w:sz w:val="22"/>
          <w:szCs w:val="22"/>
        </w:rPr>
      </w:pPr>
      <w:r w:rsidRPr="00264EE8">
        <w:rPr>
          <w:rFonts w:ascii="Calibri" w:hAnsi="Calibri" w:cs="Calibri"/>
        </w:rPr>
        <w:tab/>
      </w:r>
      <w:r w:rsidRPr="00264EE8">
        <w:rPr>
          <w:rFonts w:ascii="Calibri" w:hAnsi="Calibri" w:cs="Calibri"/>
          <w:shadow/>
          <w:color w:val="999999"/>
          <w:sz w:val="36"/>
          <w:szCs w:val="36"/>
        </w:rPr>
        <w:t>CHURCH LAWFORD PARISH COUNCIL</w:t>
      </w:r>
    </w:p>
    <w:p w14:paraId="6EF17C86" w14:textId="374A4843" w:rsidR="007579A5" w:rsidRPr="00264EE8" w:rsidRDefault="00194F45">
      <w:pPr>
        <w:jc w:val="center"/>
        <w:rPr>
          <w:rFonts w:ascii="Calibri" w:eastAsia="Helvetica-Bold" w:hAnsi="Calibri" w:cs="Calibri"/>
          <w:b/>
          <w:bCs/>
        </w:rPr>
      </w:pPr>
      <w:r w:rsidRPr="00264EE8">
        <w:rPr>
          <w:rFonts w:ascii="Calibri" w:eastAsia="Helvetica-Bold" w:hAnsi="Calibri" w:cs="Calibri"/>
          <w:sz w:val="22"/>
          <w:szCs w:val="22"/>
        </w:rPr>
        <w:t>MINUTES OF THE MEETING OF CHURCH LAWFORD PARISH COUNCIL HELD AT THE VILLAGE HALL ON 1</w:t>
      </w:r>
      <w:r w:rsidR="00BF6DC1" w:rsidRPr="00264EE8">
        <w:rPr>
          <w:rFonts w:ascii="Calibri" w:eastAsia="Helvetica-Bold" w:hAnsi="Calibri" w:cs="Calibri"/>
          <w:sz w:val="22"/>
          <w:szCs w:val="22"/>
        </w:rPr>
        <w:t>4</w:t>
      </w:r>
      <w:r w:rsidRPr="00264EE8">
        <w:rPr>
          <w:rFonts w:ascii="Calibri" w:eastAsia="Helvetica-Bold" w:hAnsi="Calibri" w:cs="Calibri"/>
          <w:sz w:val="22"/>
          <w:szCs w:val="22"/>
          <w:vertAlign w:val="superscript"/>
        </w:rPr>
        <w:t>th</w:t>
      </w:r>
      <w:r w:rsidRPr="00264EE8">
        <w:rPr>
          <w:rFonts w:ascii="Calibri" w:eastAsia="Helvetica-Bold" w:hAnsi="Calibri" w:cs="Calibri"/>
          <w:sz w:val="22"/>
          <w:szCs w:val="22"/>
        </w:rPr>
        <w:t xml:space="preserve"> </w:t>
      </w:r>
      <w:r w:rsidR="00BF6DC1" w:rsidRPr="00264EE8">
        <w:rPr>
          <w:rFonts w:ascii="Calibri" w:eastAsia="Helvetica-Bold" w:hAnsi="Calibri" w:cs="Calibri"/>
          <w:sz w:val="22"/>
          <w:szCs w:val="22"/>
        </w:rPr>
        <w:t>November 201</w:t>
      </w:r>
      <w:r w:rsidRPr="00264EE8">
        <w:rPr>
          <w:rFonts w:ascii="Calibri" w:eastAsia="Helvetica-Bold" w:hAnsi="Calibri" w:cs="Calibri"/>
          <w:sz w:val="22"/>
          <w:szCs w:val="22"/>
        </w:rPr>
        <w:t>8</w:t>
      </w:r>
    </w:p>
    <w:p w14:paraId="41431A24" w14:textId="77777777" w:rsidR="007579A5" w:rsidRPr="00264EE8" w:rsidRDefault="00194F45">
      <w:pPr>
        <w:rPr>
          <w:rFonts w:ascii="Calibri" w:hAnsi="Calibri" w:cs="Calibri"/>
        </w:rPr>
      </w:pPr>
      <w:r w:rsidRPr="00264EE8">
        <w:rPr>
          <w:rFonts w:ascii="Calibri" w:eastAsia="Helvetica-Bold" w:hAnsi="Calibri" w:cs="Calibri"/>
          <w:b/>
          <w:bCs/>
        </w:rPr>
        <w:t xml:space="preserve">Present: </w:t>
      </w:r>
      <w:r w:rsidRPr="00264EE8">
        <w:rPr>
          <w:rFonts w:ascii="Calibri" w:hAnsi="Calibri" w:cs="Calibri"/>
        </w:rPr>
        <w:t xml:space="preserve">Cllr </w:t>
      </w:r>
      <w:r w:rsidRPr="00264EE8">
        <w:rPr>
          <w:rFonts w:ascii="Calibri" w:eastAsia="Helvetica" w:hAnsi="Calibri" w:cs="Calibri"/>
        </w:rPr>
        <w:t>Jeremy James, Vice-chair (JJ)</w:t>
      </w:r>
    </w:p>
    <w:p w14:paraId="464E9B7D" w14:textId="77777777" w:rsidR="007579A5" w:rsidRPr="00264EE8" w:rsidRDefault="00194F45">
      <w:pPr>
        <w:rPr>
          <w:rFonts w:ascii="Calibri" w:eastAsia="Helvetica" w:hAnsi="Calibri" w:cs="Calibri"/>
        </w:rPr>
      </w:pPr>
      <w:r w:rsidRPr="00264EE8">
        <w:rPr>
          <w:rFonts w:ascii="Calibri" w:hAnsi="Calibri" w:cs="Calibri"/>
        </w:rPr>
        <w:t xml:space="preserve">                </w:t>
      </w:r>
      <w:r w:rsidRPr="00264EE8">
        <w:rPr>
          <w:rFonts w:ascii="Calibri" w:eastAsia="Helvetica" w:hAnsi="Calibri" w:cs="Calibri"/>
        </w:rPr>
        <w:t xml:space="preserve">Cllr James </w:t>
      </w:r>
      <w:proofErr w:type="spellStart"/>
      <w:r w:rsidRPr="00264EE8">
        <w:rPr>
          <w:rFonts w:ascii="Calibri" w:eastAsia="Helvetica" w:hAnsi="Calibri" w:cs="Calibri"/>
        </w:rPr>
        <w:t>Hosegood</w:t>
      </w:r>
      <w:proofErr w:type="spellEnd"/>
      <w:r w:rsidRPr="00264EE8">
        <w:rPr>
          <w:rFonts w:ascii="Calibri" w:eastAsia="Helvetica" w:hAnsi="Calibri" w:cs="Calibri"/>
        </w:rPr>
        <w:t xml:space="preserve"> (JH)</w:t>
      </w:r>
    </w:p>
    <w:p w14:paraId="50AFDE08" w14:textId="77777777" w:rsidR="007579A5" w:rsidRPr="00264EE8" w:rsidRDefault="00194F45">
      <w:pPr>
        <w:rPr>
          <w:rFonts w:ascii="Calibri" w:eastAsia="Helvetica" w:hAnsi="Calibri" w:cs="Calibri"/>
        </w:rPr>
      </w:pPr>
      <w:r w:rsidRPr="00264EE8">
        <w:rPr>
          <w:rFonts w:ascii="Calibri" w:eastAsia="Helvetica" w:hAnsi="Calibri" w:cs="Calibri"/>
        </w:rPr>
        <w:t xml:space="preserve">                Cllr Derek Holland (DH)</w:t>
      </w:r>
    </w:p>
    <w:p w14:paraId="05E5A7A9" w14:textId="77777777" w:rsidR="007579A5" w:rsidRPr="00264EE8" w:rsidRDefault="00194F45">
      <w:pPr>
        <w:ind w:left="720"/>
        <w:rPr>
          <w:rFonts w:ascii="Calibri" w:eastAsia="Helvetica" w:hAnsi="Calibri" w:cs="Calibri"/>
        </w:rPr>
      </w:pPr>
      <w:r w:rsidRPr="00264EE8">
        <w:rPr>
          <w:rFonts w:ascii="Calibri" w:eastAsia="Helvetica" w:hAnsi="Calibri" w:cs="Calibri"/>
        </w:rPr>
        <w:t xml:space="preserve">   </w:t>
      </w:r>
      <w:proofErr w:type="spellStart"/>
      <w:r w:rsidRPr="00264EE8">
        <w:rPr>
          <w:rFonts w:ascii="Calibri" w:eastAsia="Helvetica" w:hAnsi="Calibri" w:cs="Calibri"/>
        </w:rPr>
        <w:t>BCllr</w:t>
      </w:r>
      <w:proofErr w:type="spellEnd"/>
      <w:r w:rsidRPr="00264EE8">
        <w:rPr>
          <w:rFonts w:ascii="Calibri" w:eastAsia="Helvetica" w:hAnsi="Calibri" w:cs="Calibri"/>
        </w:rPr>
        <w:t xml:space="preserve"> Sally Bragg (SB)</w:t>
      </w:r>
    </w:p>
    <w:p w14:paraId="565DAE33" w14:textId="313C8EAC" w:rsidR="007579A5" w:rsidRPr="00264EE8" w:rsidRDefault="00194F45">
      <w:pPr>
        <w:ind w:left="720"/>
        <w:jc w:val="both"/>
        <w:rPr>
          <w:rFonts w:ascii="Calibri" w:hAnsi="Calibri" w:cs="Calibri"/>
        </w:rPr>
      </w:pPr>
      <w:r w:rsidRPr="00264EE8">
        <w:rPr>
          <w:rFonts w:ascii="Calibri" w:eastAsia="Helvetica" w:hAnsi="Calibri" w:cs="Calibri"/>
        </w:rPr>
        <w:t xml:space="preserve">   </w:t>
      </w:r>
      <w:r w:rsidRPr="00264EE8">
        <w:rPr>
          <w:rFonts w:ascii="Calibri" w:hAnsi="Calibri" w:cs="Calibri"/>
        </w:rPr>
        <w:t>Mr Matthew Nahit, Clerk/RFO (MN)</w:t>
      </w:r>
    </w:p>
    <w:p w14:paraId="1FA1CA5B" w14:textId="11CFC19F" w:rsidR="00C668C1" w:rsidRPr="00264EE8" w:rsidRDefault="00C668C1">
      <w:pPr>
        <w:ind w:left="720"/>
        <w:jc w:val="both"/>
        <w:rPr>
          <w:rFonts w:ascii="Calibri" w:hAnsi="Calibri" w:cs="Calibri"/>
        </w:rPr>
      </w:pPr>
      <w:r w:rsidRPr="00264EE8">
        <w:rPr>
          <w:rFonts w:ascii="Calibri" w:hAnsi="Calibri" w:cs="Calibri"/>
        </w:rPr>
        <w:t xml:space="preserve">   Ms Julie </w:t>
      </w:r>
      <w:proofErr w:type="spellStart"/>
      <w:r w:rsidRPr="00264EE8">
        <w:rPr>
          <w:rFonts w:ascii="Calibri" w:hAnsi="Calibri" w:cs="Calibri"/>
        </w:rPr>
        <w:t>Melck</w:t>
      </w:r>
      <w:proofErr w:type="spellEnd"/>
      <w:r w:rsidRPr="00264EE8">
        <w:rPr>
          <w:rFonts w:ascii="Calibri" w:hAnsi="Calibri" w:cs="Calibri"/>
        </w:rPr>
        <w:t xml:space="preserve"> (Prospective Councillor)</w:t>
      </w:r>
    </w:p>
    <w:p w14:paraId="62F0B005" w14:textId="77777777" w:rsidR="007579A5" w:rsidRPr="00264EE8" w:rsidRDefault="00194F45">
      <w:pPr>
        <w:ind w:left="720"/>
        <w:jc w:val="both"/>
        <w:rPr>
          <w:rFonts w:ascii="Calibri" w:eastAsia="Helvetica" w:hAnsi="Calibri" w:cs="Calibri"/>
          <w:b/>
          <w:bCs/>
        </w:rPr>
      </w:pPr>
      <w:r w:rsidRPr="00264EE8">
        <w:rPr>
          <w:rFonts w:ascii="Calibri" w:hAnsi="Calibri" w:cs="Calibri"/>
        </w:rPr>
        <w:t xml:space="preserve">  </w:t>
      </w:r>
    </w:p>
    <w:p w14:paraId="469D9352" w14:textId="5D706C52" w:rsidR="007579A5" w:rsidRPr="00264EE8" w:rsidRDefault="00194F45">
      <w:pPr>
        <w:autoSpaceDE w:val="0"/>
        <w:rPr>
          <w:rFonts w:ascii="Calibri" w:eastAsia="Helvetica" w:hAnsi="Calibri" w:cs="Calibri"/>
        </w:rPr>
      </w:pPr>
      <w:r w:rsidRPr="00264EE8">
        <w:rPr>
          <w:rFonts w:ascii="Calibri" w:eastAsia="Helvetica" w:hAnsi="Calibri" w:cs="Calibri"/>
          <w:b/>
          <w:bCs/>
        </w:rPr>
        <w:t>5</w:t>
      </w:r>
      <w:r w:rsidR="00C668C1" w:rsidRPr="00264EE8">
        <w:rPr>
          <w:rFonts w:ascii="Calibri" w:eastAsia="Helvetica" w:hAnsi="Calibri" w:cs="Calibri"/>
          <w:b/>
          <w:bCs/>
        </w:rPr>
        <w:t>19</w:t>
      </w:r>
      <w:r w:rsidRPr="00264EE8">
        <w:rPr>
          <w:rFonts w:ascii="Calibri" w:eastAsia="Helvetica" w:hAnsi="Calibri" w:cs="Calibri"/>
          <w:b/>
          <w:bCs/>
        </w:rPr>
        <w:t xml:space="preserve">    To Receive Apologies for Absence </w:t>
      </w:r>
      <w:proofErr w:type="spellStart"/>
      <w:r w:rsidRPr="00264EE8">
        <w:rPr>
          <w:rFonts w:ascii="Calibri" w:eastAsia="Helvetica" w:hAnsi="Calibri" w:cs="Calibri"/>
        </w:rPr>
        <w:t>BCllr</w:t>
      </w:r>
      <w:proofErr w:type="spellEnd"/>
      <w:r w:rsidRPr="00264EE8">
        <w:rPr>
          <w:rFonts w:ascii="Calibri" w:eastAsia="Helvetica" w:hAnsi="Calibri" w:cs="Calibri"/>
        </w:rPr>
        <w:t xml:space="preserve"> Andrew </w:t>
      </w:r>
      <w:proofErr w:type="spellStart"/>
      <w:r w:rsidRPr="00264EE8">
        <w:rPr>
          <w:rFonts w:ascii="Calibri" w:eastAsia="Helvetica" w:hAnsi="Calibri" w:cs="Calibri"/>
        </w:rPr>
        <w:t>Bearne</w:t>
      </w:r>
      <w:proofErr w:type="spellEnd"/>
      <w:r w:rsidRPr="00264EE8">
        <w:rPr>
          <w:rFonts w:ascii="Calibri" w:eastAsia="Helvetica" w:hAnsi="Calibri" w:cs="Calibri"/>
        </w:rPr>
        <w:t xml:space="preserve"> sent </w:t>
      </w:r>
      <w:r w:rsidR="00C668C1" w:rsidRPr="00264EE8">
        <w:rPr>
          <w:rFonts w:ascii="Calibri" w:eastAsia="Helvetica" w:hAnsi="Calibri" w:cs="Calibri"/>
        </w:rPr>
        <w:t xml:space="preserve">his </w:t>
      </w:r>
      <w:r w:rsidRPr="00264EE8">
        <w:rPr>
          <w:rFonts w:ascii="Calibri" w:eastAsia="Helvetica" w:hAnsi="Calibri" w:cs="Calibri"/>
        </w:rPr>
        <w:t>apologies</w:t>
      </w:r>
    </w:p>
    <w:p w14:paraId="26299306" w14:textId="77777777" w:rsidR="007579A5" w:rsidRPr="001434FF" w:rsidRDefault="007579A5">
      <w:pPr>
        <w:autoSpaceDE w:val="0"/>
        <w:rPr>
          <w:rFonts w:ascii="Calibri" w:eastAsia="Helvetica" w:hAnsi="Calibri" w:cs="Calibri"/>
          <w:sz w:val="16"/>
          <w:szCs w:val="16"/>
        </w:rPr>
      </w:pPr>
    </w:p>
    <w:p w14:paraId="23FA05AD" w14:textId="6209C065" w:rsidR="007579A5" w:rsidRPr="00264EE8" w:rsidRDefault="00194F45">
      <w:pPr>
        <w:widowControl/>
        <w:autoSpaceDE w:val="0"/>
        <w:ind w:left="546" w:hanging="546"/>
        <w:rPr>
          <w:rFonts w:ascii="Calibri" w:eastAsia="Helvetica" w:hAnsi="Calibri" w:cs="Calibri"/>
        </w:rPr>
      </w:pPr>
      <w:r w:rsidRPr="00264EE8">
        <w:rPr>
          <w:rFonts w:ascii="Calibri" w:eastAsia="Helvetica" w:hAnsi="Calibri" w:cs="Calibri"/>
          <w:b/>
          <w:bCs/>
        </w:rPr>
        <w:t>5</w:t>
      </w:r>
      <w:r w:rsidR="00C668C1" w:rsidRPr="00264EE8">
        <w:rPr>
          <w:rFonts w:ascii="Calibri" w:eastAsia="Helvetica" w:hAnsi="Calibri" w:cs="Calibri"/>
          <w:b/>
          <w:bCs/>
        </w:rPr>
        <w:t>20</w:t>
      </w:r>
      <w:r w:rsidRPr="00264EE8">
        <w:rPr>
          <w:rFonts w:ascii="Calibri" w:eastAsia="Helvetica" w:hAnsi="Calibri" w:cs="Calibri"/>
        </w:rPr>
        <w:t xml:space="preserve">    </w:t>
      </w:r>
      <w:r w:rsidRPr="00264EE8">
        <w:rPr>
          <w:rFonts w:ascii="Calibri" w:eastAsia="Helvetica" w:hAnsi="Calibri" w:cs="Calibri"/>
          <w:b/>
          <w:bCs/>
        </w:rPr>
        <w:t>To Receive Verbal Requests for Disclosable Pecuniary Interests where that interest is not registered –</w:t>
      </w:r>
      <w:r w:rsidRPr="00264EE8">
        <w:rPr>
          <w:rFonts w:ascii="Calibri" w:eastAsia="Helvetica" w:hAnsi="Calibri" w:cs="Calibri"/>
        </w:rPr>
        <w:t xml:space="preserve"> </w:t>
      </w:r>
      <w:r w:rsidR="00C668C1" w:rsidRPr="00264EE8">
        <w:rPr>
          <w:rFonts w:ascii="Calibri" w:eastAsia="Helvetica" w:hAnsi="Calibri" w:cs="Calibri"/>
        </w:rPr>
        <w:t xml:space="preserve">MN has previously declared that Julie </w:t>
      </w:r>
      <w:proofErr w:type="spellStart"/>
      <w:r w:rsidR="00C668C1" w:rsidRPr="00264EE8">
        <w:rPr>
          <w:rFonts w:ascii="Calibri" w:eastAsia="Helvetica" w:hAnsi="Calibri" w:cs="Calibri"/>
        </w:rPr>
        <w:t>Melck</w:t>
      </w:r>
      <w:proofErr w:type="spellEnd"/>
      <w:r w:rsidR="00C668C1" w:rsidRPr="00264EE8">
        <w:rPr>
          <w:rFonts w:ascii="Calibri" w:eastAsia="Helvetica" w:hAnsi="Calibri" w:cs="Calibri"/>
        </w:rPr>
        <w:t xml:space="preserve"> is his partner</w:t>
      </w:r>
    </w:p>
    <w:p w14:paraId="49B8960A" w14:textId="77777777" w:rsidR="007579A5" w:rsidRPr="00264EE8" w:rsidRDefault="007579A5">
      <w:pPr>
        <w:tabs>
          <w:tab w:val="right" w:pos="9695"/>
        </w:tabs>
        <w:rPr>
          <w:rFonts w:ascii="Calibri" w:eastAsia="Helvetica" w:hAnsi="Calibri" w:cs="Calibri"/>
        </w:rPr>
      </w:pPr>
    </w:p>
    <w:p w14:paraId="503425E4" w14:textId="559710FE" w:rsidR="00C668C1" w:rsidRPr="00264EE8" w:rsidRDefault="00C668C1" w:rsidP="00C668C1">
      <w:pPr>
        <w:autoSpaceDE w:val="0"/>
        <w:jc w:val="both"/>
        <w:rPr>
          <w:rFonts w:ascii="Calibri" w:eastAsia="Helvetica" w:hAnsi="Calibri" w:cs="Calibri"/>
          <w:bCs/>
        </w:rPr>
      </w:pPr>
      <w:r w:rsidRPr="00264EE8">
        <w:rPr>
          <w:rFonts w:ascii="Calibri" w:eastAsia="Helvetica" w:hAnsi="Calibri" w:cs="Calibri"/>
          <w:b/>
          <w:bCs/>
        </w:rPr>
        <w:t xml:space="preserve">521    Public Participation </w:t>
      </w:r>
      <w:r w:rsidRPr="00264EE8">
        <w:rPr>
          <w:rFonts w:ascii="Calibri" w:eastAsia="Helvetica" w:hAnsi="Calibri" w:cs="Calibri"/>
          <w:bCs/>
        </w:rPr>
        <w:t xml:space="preserve">– Julie </w:t>
      </w:r>
      <w:proofErr w:type="spellStart"/>
      <w:r w:rsidRPr="00264EE8">
        <w:rPr>
          <w:rFonts w:ascii="Calibri" w:eastAsia="Helvetica" w:hAnsi="Calibri" w:cs="Calibri"/>
          <w:bCs/>
        </w:rPr>
        <w:t>Melck</w:t>
      </w:r>
      <w:proofErr w:type="spellEnd"/>
      <w:r w:rsidR="00883C6A" w:rsidRPr="00264EE8">
        <w:rPr>
          <w:rFonts w:ascii="Calibri" w:eastAsia="Helvetica" w:hAnsi="Calibri" w:cs="Calibri"/>
          <w:bCs/>
        </w:rPr>
        <w:t>, a parishioner,</w:t>
      </w:r>
      <w:r w:rsidRPr="00264EE8">
        <w:rPr>
          <w:rFonts w:ascii="Calibri" w:eastAsia="Helvetica" w:hAnsi="Calibri" w:cs="Calibri"/>
          <w:bCs/>
        </w:rPr>
        <w:t xml:space="preserve"> introduced herself and confirmed that she was here to observe the meeting to help her decide if she wished to apply for one of the current vacancies on the Parish Council</w:t>
      </w:r>
      <w:r w:rsidR="007C79CB" w:rsidRPr="00264EE8">
        <w:rPr>
          <w:rFonts w:ascii="Calibri" w:eastAsia="Helvetica" w:hAnsi="Calibri" w:cs="Calibri"/>
          <w:bCs/>
        </w:rPr>
        <w:t>.</w:t>
      </w:r>
    </w:p>
    <w:p w14:paraId="0BAA150D" w14:textId="77777777" w:rsidR="00C668C1" w:rsidRPr="00264EE8" w:rsidRDefault="00C668C1" w:rsidP="00C668C1">
      <w:pPr>
        <w:autoSpaceDE w:val="0"/>
        <w:jc w:val="both"/>
        <w:rPr>
          <w:rFonts w:ascii="Calibri" w:eastAsia="Helvetica" w:hAnsi="Calibri" w:cs="Calibri"/>
          <w:b/>
          <w:bCs/>
        </w:rPr>
      </w:pPr>
    </w:p>
    <w:p w14:paraId="649492D9" w14:textId="6973720F" w:rsidR="00A63179" w:rsidRPr="00264EE8" w:rsidRDefault="00C668C1" w:rsidP="00194F45">
      <w:pPr>
        <w:autoSpaceDE w:val="0"/>
        <w:jc w:val="both"/>
        <w:rPr>
          <w:rFonts w:ascii="Calibri" w:eastAsia="Helvetica" w:hAnsi="Calibri" w:cs="Calibri"/>
          <w:b/>
          <w:bCs/>
        </w:rPr>
      </w:pPr>
      <w:r w:rsidRPr="00264EE8">
        <w:rPr>
          <w:rFonts w:ascii="Calibri" w:eastAsia="Helvetica" w:hAnsi="Calibri" w:cs="Calibri"/>
          <w:b/>
          <w:bCs/>
        </w:rPr>
        <w:t>522      Borough Councillor</w:t>
      </w:r>
      <w:r w:rsidR="0066261D" w:rsidRPr="00264EE8">
        <w:rPr>
          <w:rFonts w:ascii="Calibri" w:eastAsia="Helvetica" w:hAnsi="Calibri" w:cs="Calibri"/>
          <w:b/>
          <w:bCs/>
        </w:rPr>
        <w:t>’s</w:t>
      </w:r>
      <w:r w:rsidRPr="00264EE8">
        <w:rPr>
          <w:rFonts w:ascii="Calibri" w:eastAsia="Helvetica" w:hAnsi="Calibri" w:cs="Calibri"/>
          <w:b/>
          <w:bCs/>
        </w:rPr>
        <w:t xml:space="preserve"> Report</w:t>
      </w:r>
    </w:p>
    <w:p w14:paraId="4FB5613F" w14:textId="77777777" w:rsidR="00A63179" w:rsidRPr="00F1487D" w:rsidRDefault="00A63179" w:rsidP="00194F45">
      <w:pPr>
        <w:autoSpaceDE w:val="0"/>
        <w:jc w:val="both"/>
        <w:rPr>
          <w:rFonts w:ascii="Calibri" w:eastAsia="Helvetica" w:hAnsi="Calibri" w:cs="Calibri"/>
          <w:sz w:val="16"/>
          <w:szCs w:val="16"/>
        </w:rPr>
      </w:pPr>
    </w:p>
    <w:p w14:paraId="2305FB29" w14:textId="2D6CBF9E" w:rsidR="00194F45" w:rsidRDefault="00194F45" w:rsidP="00194F45">
      <w:pPr>
        <w:autoSpaceDE w:val="0"/>
        <w:jc w:val="both"/>
        <w:rPr>
          <w:rFonts w:ascii="Calibri" w:eastAsia="Helvetica" w:hAnsi="Calibri" w:cs="Calibri"/>
        </w:rPr>
      </w:pPr>
      <w:r w:rsidRPr="00194F45">
        <w:rPr>
          <w:rFonts w:ascii="Calibri" w:eastAsia="Helvetica" w:hAnsi="Calibri" w:cs="Calibri"/>
        </w:rPr>
        <w:t xml:space="preserve">SB updated the meeting.  </w:t>
      </w:r>
      <w:r w:rsidR="00A63179">
        <w:rPr>
          <w:rFonts w:ascii="Calibri" w:eastAsia="Helvetica" w:hAnsi="Calibri" w:cs="Calibri"/>
        </w:rPr>
        <w:t>T</w:t>
      </w:r>
      <w:r w:rsidRPr="00194F45">
        <w:rPr>
          <w:rFonts w:ascii="Calibri" w:eastAsia="Helvetica" w:hAnsi="Calibri" w:cs="Calibri"/>
        </w:rPr>
        <w:t xml:space="preserve">he </w:t>
      </w:r>
      <w:r w:rsidR="00A63179">
        <w:rPr>
          <w:rFonts w:ascii="Calibri" w:eastAsia="Helvetica" w:hAnsi="Calibri" w:cs="Calibri"/>
        </w:rPr>
        <w:t xml:space="preserve">condition of the </w:t>
      </w:r>
      <w:r w:rsidRPr="00194F45">
        <w:rPr>
          <w:rFonts w:ascii="Calibri" w:eastAsia="Helvetica" w:hAnsi="Calibri" w:cs="Calibri"/>
        </w:rPr>
        <w:t xml:space="preserve">road surface </w:t>
      </w:r>
      <w:r w:rsidR="00A63179">
        <w:rPr>
          <w:rFonts w:ascii="Calibri" w:eastAsia="Helvetica" w:hAnsi="Calibri" w:cs="Calibri"/>
        </w:rPr>
        <w:t xml:space="preserve">at some places on Little Lawford Lane gives cause for concern, which has been now been reported. </w:t>
      </w:r>
    </w:p>
    <w:p w14:paraId="3FFFECA3" w14:textId="5825F3B1" w:rsidR="00A63179" w:rsidRDefault="00A63179" w:rsidP="00194F45">
      <w:pPr>
        <w:autoSpaceDE w:val="0"/>
        <w:jc w:val="both"/>
        <w:rPr>
          <w:rFonts w:ascii="Calibri" w:eastAsia="Helvetica" w:hAnsi="Calibri" w:cs="Calibri"/>
        </w:rPr>
      </w:pPr>
    </w:p>
    <w:p w14:paraId="6C18B847" w14:textId="659C91ED" w:rsidR="00194F45" w:rsidRDefault="005656C2" w:rsidP="00194F45">
      <w:pPr>
        <w:autoSpaceDE w:val="0"/>
        <w:jc w:val="both"/>
        <w:rPr>
          <w:rFonts w:ascii="Calibri" w:eastAsia="Helvetica" w:hAnsi="Calibri" w:cs="Calibri"/>
        </w:rPr>
      </w:pPr>
      <w:r>
        <w:rPr>
          <w:rFonts w:ascii="Calibri" w:eastAsia="Helvetica" w:hAnsi="Calibri" w:cs="Calibri"/>
        </w:rPr>
        <w:t xml:space="preserve">Work to drop the </w:t>
      </w:r>
      <w:r w:rsidR="00A63179">
        <w:rPr>
          <w:rFonts w:ascii="Calibri" w:eastAsia="Helvetica" w:hAnsi="Calibri" w:cs="Calibri"/>
        </w:rPr>
        <w:t xml:space="preserve">kerb </w:t>
      </w:r>
      <w:r>
        <w:rPr>
          <w:rFonts w:ascii="Calibri" w:eastAsia="Helvetica" w:hAnsi="Calibri" w:cs="Calibri"/>
        </w:rPr>
        <w:t>between the footpath and the road on</w:t>
      </w:r>
      <w:r w:rsidR="00A63179">
        <w:rPr>
          <w:rFonts w:ascii="Calibri" w:eastAsia="Helvetica" w:hAnsi="Calibri" w:cs="Calibri"/>
        </w:rPr>
        <w:t xml:space="preserve"> School Street near the Old Rectory has now been </w:t>
      </w:r>
      <w:r>
        <w:rPr>
          <w:rFonts w:ascii="Calibri" w:eastAsia="Helvetica" w:hAnsi="Calibri" w:cs="Calibri"/>
        </w:rPr>
        <w:t>completed which will improve</w:t>
      </w:r>
      <w:r w:rsidR="00A63179">
        <w:rPr>
          <w:rFonts w:ascii="Calibri" w:eastAsia="Helvetica" w:hAnsi="Calibri" w:cs="Calibri"/>
        </w:rPr>
        <w:t xml:space="preserve"> </w:t>
      </w:r>
      <w:r>
        <w:rPr>
          <w:rFonts w:ascii="Calibri" w:eastAsia="Helvetica" w:hAnsi="Calibri" w:cs="Calibri"/>
        </w:rPr>
        <w:t xml:space="preserve">access for </w:t>
      </w:r>
      <w:r w:rsidR="0066261D">
        <w:rPr>
          <w:rFonts w:ascii="Calibri" w:eastAsia="Helvetica" w:hAnsi="Calibri" w:cs="Calibri"/>
        </w:rPr>
        <w:t>people with disabilities</w:t>
      </w:r>
      <w:r>
        <w:rPr>
          <w:rFonts w:ascii="Calibri" w:eastAsia="Helvetica" w:hAnsi="Calibri" w:cs="Calibri"/>
        </w:rPr>
        <w:t>, parents with buggies etc.</w:t>
      </w:r>
    </w:p>
    <w:p w14:paraId="3D21269D" w14:textId="77777777" w:rsidR="005656C2" w:rsidRPr="00194F45" w:rsidRDefault="005656C2" w:rsidP="00194F45">
      <w:pPr>
        <w:autoSpaceDE w:val="0"/>
        <w:jc w:val="both"/>
        <w:rPr>
          <w:rFonts w:ascii="Calibri" w:eastAsia="Helvetica" w:hAnsi="Calibri" w:cs="Calibri"/>
        </w:rPr>
      </w:pPr>
    </w:p>
    <w:p w14:paraId="0C686FD8" w14:textId="1BFC0BB3" w:rsidR="00194F45" w:rsidRPr="00194F45" w:rsidRDefault="00194F45" w:rsidP="00194F45">
      <w:pPr>
        <w:autoSpaceDE w:val="0"/>
        <w:jc w:val="both"/>
        <w:rPr>
          <w:rFonts w:ascii="Calibri" w:hAnsi="Calibri" w:cs="Calibri"/>
        </w:rPr>
      </w:pPr>
      <w:r w:rsidRPr="00194F45">
        <w:rPr>
          <w:rFonts w:ascii="Calibri" w:eastAsia="Helvetica" w:hAnsi="Calibri" w:cs="Calibri"/>
          <w:b/>
          <w:bCs/>
        </w:rPr>
        <w:t>5</w:t>
      </w:r>
      <w:r>
        <w:rPr>
          <w:rFonts w:ascii="Calibri" w:eastAsia="Helvetica" w:hAnsi="Calibri" w:cs="Calibri"/>
          <w:b/>
          <w:bCs/>
        </w:rPr>
        <w:t>23</w:t>
      </w:r>
      <w:r w:rsidRPr="00194F45">
        <w:rPr>
          <w:rFonts w:ascii="Calibri" w:eastAsia="Helvetica" w:hAnsi="Calibri" w:cs="Calibri"/>
          <w:b/>
          <w:bCs/>
        </w:rPr>
        <w:t xml:space="preserve">    Minutes </w:t>
      </w:r>
      <w:r w:rsidRPr="00194F45">
        <w:rPr>
          <w:rFonts w:ascii="Calibri" w:eastAsia="Helvetica" w:hAnsi="Calibri" w:cs="Calibri"/>
        </w:rPr>
        <w:t>– the last meeting of the Council held on 1</w:t>
      </w:r>
      <w:r>
        <w:rPr>
          <w:rFonts w:ascii="Calibri" w:eastAsia="Helvetica" w:hAnsi="Calibri" w:cs="Calibri"/>
        </w:rPr>
        <w:t>0</w:t>
      </w:r>
      <w:r w:rsidRPr="00194F45">
        <w:rPr>
          <w:rFonts w:ascii="Calibri" w:eastAsia="Helvetica" w:hAnsi="Calibri" w:cs="Calibri"/>
          <w:vertAlign w:val="superscript"/>
        </w:rPr>
        <w:t>th</w:t>
      </w:r>
      <w:r w:rsidRPr="00194F45">
        <w:rPr>
          <w:rFonts w:ascii="Calibri" w:eastAsia="Helvetica" w:hAnsi="Calibri" w:cs="Calibri"/>
        </w:rPr>
        <w:t xml:space="preserve"> </w:t>
      </w:r>
      <w:r>
        <w:rPr>
          <w:rFonts w:ascii="Calibri" w:eastAsia="Helvetica" w:hAnsi="Calibri" w:cs="Calibri"/>
        </w:rPr>
        <w:t>Octo</w:t>
      </w:r>
      <w:r w:rsidRPr="00194F45">
        <w:rPr>
          <w:rFonts w:ascii="Calibri" w:eastAsia="Helvetica" w:hAnsi="Calibri" w:cs="Calibri"/>
        </w:rPr>
        <w:t>ber 2018 were approved and signed off</w:t>
      </w:r>
    </w:p>
    <w:p w14:paraId="0F1BB1A7" w14:textId="77777777" w:rsidR="00C668C1" w:rsidRPr="00264EE8" w:rsidRDefault="00C668C1" w:rsidP="00C668C1">
      <w:pPr>
        <w:autoSpaceDE w:val="0"/>
        <w:jc w:val="both"/>
        <w:rPr>
          <w:rFonts w:ascii="Calibri" w:hAnsi="Calibri" w:cs="Calibri"/>
          <w:sz w:val="14"/>
          <w:szCs w:val="14"/>
        </w:rPr>
      </w:pPr>
    </w:p>
    <w:p w14:paraId="6DF371F1" w14:textId="77777777" w:rsidR="00C668C1" w:rsidRPr="00264EE8" w:rsidRDefault="00C668C1" w:rsidP="00C668C1">
      <w:pPr>
        <w:autoSpaceDE w:val="0"/>
        <w:rPr>
          <w:rFonts w:ascii="Calibri" w:hAnsi="Calibri" w:cs="Calibri"/>
          <w:sz w:val="14"/>
          <w:szCs w:val="14"/>
        </w:rPr>
      </w:pPr>
    </w:p>
    <w:p w14:paraId="74EEC738" w14:textId="77777777" w:rsidR="002A1067" w:rsidRPr="00264EE8" w:rsidRDefault="00C668C1" w:rsidP="00194F45">
      <w:pPr>
        <w:tabs>
          <w:tab w:val="right" w:pos="9695"/>
        </w:tabs>
        <w:ind w:left="851" w:hanging="851"/>
        <w:rPr>
          <w:rFonts w:ascii="Calibri" w:eastAsia="Helvetica" w:hAnsi="Calibri" w:cs="Calibri"/>
        </w:rPr>
      </w:pPr>
      <w:r w:rsidRPr="00264EE8">
        <w:rPr>
          <w:rFonts w:ascii="Calibri" w:hAnsi="Calibri" w:cs="Calibri"/>
          <w:b/>
        </w:rPr>
        <w:t xml:space="preserve">524    </w:t>
      </w:r>
      <w:r w:rsidRPr="00264EE8">
        <w:rPr>
          <w:rFonts w:ascii="Calibri" w:eastAsia="Helvetica" w:hAnsi="Calibri" w:cs="Calibri"/>
          <w:b/>
          <w:bCs/>
        </w:rPr>
        <w:t xml:space="preserve">Progress Reports for information </w:t>
      </w:r>
    </w:p>
    <w:p w14:paraId="2E21D6AF" w14:textId="77777777" w:rsidR="002A1067" w:rsidRPr="001434FF" w:rsidRDefault="002A1067" w:rsidP="00194F45">
      <w:pPr>
        <w:tabs>
          <w:tab w:val="right" w:pos="9695"/>
        </w:tabs>
        <w:ind w:left="851" w:hanging="851"/>
        <w:rPr>
          <w:rFonts w:ascii="Calibri" w:eastAsia="Helvetica" w:hAnsi="Calibri" w:cs="Calibri"/>
          <w:sz w:val="10"/>
          <w:szCs w:val="10"/>
        </w:rPr>
      </w:pPr>
      <w:bookmarkStart w:id="0" w:name="_GoBack"/>
    </w:p>
    <w:bookmarkEnd w:id="0"/>
    <w:p w14:paraId="2508E69A" w14:textId="3B345DD5" w:rsidR="00194F45" w:rsidRDefault="002A1067" w:rsidP="002A1067">
      <w:pPr>
        <w:tabs>
          <w:tab w:val="right" w:pos="9695"/>
        </w:tabs>
        <w:rPr>
          <w:rFonts w:ascii="Calibri" w:eastAsia="Helvetica" w:hAnsi="Calibri" w:cs="Calibri"/>
        </w:rPr>
      </w:pPr>
      <w:r>
        <w:rPr>
          <w:rFonts w:ascii="Calibri" w:eastAsia="Helvetica" w:hAnsi="Calibri" w:cs="Calibri"/>
        </w:rPr>
        <w:t>T</w:t>
      </w:r>
      <w:r w:rsidR="00194F45">
        <w:rPr>
          <w:rFonts w:ascii="Calibri" w:eastAsia="Helvetica" w:hAnsi="Calibri" w:cs="Calibri"/>
        </w:rPr>
        <w:t>he</w:t>
      </w:r>
      <w:r w:rsidR="00194F45" w:rsidRPr="00194F45">
        <w:rPr>
          <w:rFonts w:ascii="Calibri" w:eastAsia="Helvetica" w:hAnsi="Calibri" w:cs="Calibri"/>
        </w:rPr>
        <w:t xml:space="preserve"> debit card from Santander </w:t>
      </w:r>
      <w:r w:rsidR="00194F45">
        <w:rPr>
          <w:rFonts w:ascii="Calibri" w:eastAsia="Helvetica" w:hAnsi="Calibri" w:cs="Calibri"/>
        </w:rPr>
        <w:t>that was</w:t>
      </w:r>
      <w:r w:rsidR="00194F45" w:rsidRPr="00194F45">
        <w:rPr>
          <w:rFonts w:ascii="Calibri" w:eastAsia="Helvetica" w:hAnsi="Calibri" w:cs="Calibri"/>
        </w:rPr>
        <w:t xml:space="preserve"> applied for to simplify CLPC's purchasing process and facilitate VAT refund claims</w:t>
      </w:r>
      <w:r w:rsidR="00194F45">
        <w:rPr>
          <w:rFonts w:ascii="Calibri" w:eastAsia="Helvetica" w:hAnsi="Calibri" w:cs="Calibri"/>
        </w:rPr>
        <w:t xml:space="preserve"> has arrived, along with the required PIN number.  The card has been activated and can now be used for Parish Council business.</w:t>
      </w:r>
    </w:p>
    <w:p w14:paraId="6652C48C" w14:textId="77777777" w:rsidR="0066261D" w:rsidRDefault="0066261D" w:rsidP="009C74E1">
      <w:pPr>
        <w:tabs>
          <w:tab w:val="right" w:pos="9695"/>
        </w:tabs>
        <w:rPr>
          <w:rFonts w:ascii="Calibri" w:eastAsia="Helvetica" w:hAnsi="Calibri" w:cs="Calibri"/>
        </w:rPr>
      </w:pPr>
    </w:p>
    <w:p w14:paraId="1796B91E" w14:textId="54113F60" w:rsidR="002A1067" w:rsidRPr="00194F45" w:rsidRDefault="0066261D" w:rsidP="009C74E1">
      <w:pPr>
        <w:tabs>
          <w:tab w:val="right" w:pos="9695"/>
        </w:tabs>
        <w:rPr>
          <w:rFonts w:ascii="Calibri" w:hAnsi="Calibri" w:cs="Calibri"/>
          <w:b/>
        </w:rPr>
      </w:pPr>
      <w:r>
        <w:rPr>
          <w:rFonts w:ascii="Calibri" w:eastAsia="Helvetica" w:hAnsi="Calibri" w:cs="Calibri"/>
        </w:rPr>
        <w:t>T</w:t>
      </w:r>
      <w:r w:rsidR="002A1067">
        <w:rPr>
          <w:rFonts w:ascii="Calibri" w:eastAsia="Helvetica" w:hAnsi="Calibri" w:cs="Calibri"/>
        </w:rPr>
        <w:t>he completed display panels for the new noticeboard on the village green</w:t>
      </w:r>
      <w:r>
        <w:rPr>
          <w:rFonts w:ascii="Calibri" w:eastAsia="Helvetica" w:hAnsi="Calibri" w:cs="Calibri"/>
        </w:rPr>
        <w:t xml:space="preserve">, which have been worked on by Keith </w:t>
      </w:r>
      <w:proofErr w:type="spellStart"/>
      <w:r w:rsidR="002A1067">
        <w:rPr>
          <w:rFonts w:ascii="Calibri" w:eastAsia="Helvetica" w:hAnsi="Calibri" w:cs="Calibri"/>
        </w:rPr>
        <w:t>Sinfield</w:t>
      </w:r>
      <w:proofErr w:type="spellEnd"/>
      <w:r>
        <w:rPr>
          <w:rFonts w:ascii="Calibri" w:eastAsia="Helvetica" w:hAnsi="Calibri" w:cs="Calibri"/>
        </w:rPr>
        <w:t>, were brought along to the meeting by DH</w:t>
      </w:r>
      <w:r w:rsidR="002A1067">
        <w:rPr>
          <w:rFonts w:ascii="Calibri" w:eastAsia="Helvetica" w:hAnsi="Calibri" w:cs="Calibri"/>
        </w:rPr>
        <w:t>.  Councillors were very happy with the</w:t>
      </w:r>
      <w:r w:rsidR="009C74E1">
        <w:rPr>
          <w:rFonts w:ascii="Calibri" w:eastAsia="Helvetica" w:hAnsi="Calibri" w:cs="Calibri"/>
        </w:rPr>
        <w:t xml:space="preserve"> panels</w:t>
      </w:r>
      <w:r w:rsidR="002A1067">
        <w:rPr>
          <w:rFonts w:ascii="Calibri" w:eastAsia="Helvetica" w:hAnsi="Calibri" w:cs="Calibri"/>
        </w:rPr>
        <w:t xml:space="preserve">, and work will </w:t>
      </w:r>
      <w:r w:rsidR="006D4669">
        <w:rPr>
          <w:rFonts w:ascii="Calibri" w:eastAsia="Helvetica" w:hAnsi="Calibri" w:cs="Calibri"/>
        </w:rPr>
        <w:t xml:space="preserve">shortly </w:t>
      </w:r>
      <w:r w:rsidR="002A1067">
        <w:rPr>
          <w:rFonts w:ascii="Calibri" w:eastAsia="Helvetica" w:hAnsi="Calibri" w:cs="Calibri"/>
        </w:rPr>
        <w:t xml:space="preserve">begin on </w:t>
      </w:r>
      <w:r w:rsidR="009C74E1">
        <w:rPr>
          <w:rFonts w:ascii="Calibri" w:eastAsia="Helvetica" w:hAnsi="Calibri" w:cs="Calibri"/>
        </w:rPr>
        <w:t>erecting the noticeboard.</w:t>
      </w:r>
    </w:p>
    <w:p w14:paraId="1F0077FD" w14:textId="19C7E780" w:rsidR="00C668C1" w:rsidRPr="00264EE8" w:rsidRDefault="00C668C1" w:rsidP="00C668C1">
      <w:pPr>
        <w:tabs>
          <w:tab w:val="right" w:pos="9695"/>
        </w:tabs>
        <w:ind w:left="851" w:hanging="851"/>
        <w:rPr>
          <w:rFonts w:ascii="Calibri" w:hAnsi="Calibri" w:cs="Calibri"/>
          <w:b/>
          <w:sz w:val="14"/>
          <w:szCs w:val="14"/>
        </w:rPr>
      </w:pPr>
    </w:p>
    <w:p w14:paraId="7007F6BB" w14:textId="15BA74F8" w:rsidR="00C668C1" w:rsidRPr="00264EE8" w:rsidRDefault="00C668C1" w:rsidP="00C668C1">
      <w:pPr>
        <w:tabs>
          <w:tab w:val="left" w:pos="8550"/>
          <w:tab w:val="right" w:pos="9695"/>
        </w:tabs>
        <w:ind w:left="851" w:hanging="851"/>
        <w:rPr>
          <w:rFonts w:ascii="Calibri" w:eastAsia="Helvetica" w:hAnsi="Calibri" w:cs="Calibri"/>
          <w:sz w:val="14"/>
          <w:szCs w:val="14"/>
        </w:rPr>
      </w:pPr>
      <w:r w:rsidRPr="00264EE8">
        <w:rPr>
          <w:rFonts w:ascii="Calibri" w:hAnsi="Calibri" w:cs="Calibri"/>
          <w:b/>
        </w:rPr>
        <w:t xml:space="preserve">525    </w:t>
      </w:r>
      <w:r w:rsidRPr="00264EE8">
        <w:rPr>
          <w:rFonts w:ascii="Calibri" w:eastAsia="Helvetica" w:hAnsi="Calibri" w:cs="Calibri"/>
          <w:b/>
          <w:bCs/>
        </w:rPr>
        <w:t xml:space="preserve">Correspondence for Information - </w:t>
      </w:r>
      <w:r w:rsidRPr="00264EE8">
        <w:rPr>
          <w:rFonts w:ascii="Calibri" w:eastAsia="Helvetica" w:hAnsi="Calibri" w:cs="Calibri"/>
        </w:rPr>
        <w:t>the attached appendix of items which have been circulated or w</w:t>
      </w:r>
      <w:r w:rsidR="00194F45" w:rsidRPr="00264EE8">
        <w:rPr>
          <w:rFonts w:ascii="Calibri" w:eastAsia="Helvetica" w:hAnsi="Calibri" w:cs="Calibri"/>
        </w:rPr>
        <w:t>ere</w:t>
      </w:r>
      <w:r w:rsidRPr="00264EE8">
        <w:rPr>
          <w:rFonts w:ascii="Calibri" w:eastAsia="Helvetica" w:hAnsi="Calibri" w:cs="Calibri"/>
        </w:rPr>
        <w:t xml:space="preserve"> available at the meeting</w:t>
      </w:r>
      <w:r w:rsidR="00194F45" w:rsidRPr="00264EE8">
        <w:rPr>
          <w:rFonts w:ascii="Calibri" w:eastAsia="Helvetica" w:hAnsi="Calibri" w:cs="Calibri"/>
        </w:rPr>
        <w:t xml:space="preserve"> was noted</w:t>
      </w:r>
    </w:p>
    <w:p w14:paraId="7C914B42" w14:textId="77777777" w:rsidR="00C668C1" w:rsidRPr="00264EE8" w:rsidRDefault="00C668C1" w:rsidP="00C668C1">
      <w:pPr>
        <w:autoSpaceDE w:val="0"/>
        <w:rPr>
          <w:rFonts w:ascii="Calibri" w:eastAsia="Helvetica" w:hAnsi="Calibri" w:cs="Calibri"/>
          <w:sz w:val="14"/>
          <w:szCs w:val="14"/>
        </w:rPr>
      </w:pPr>
    </w:p>
    <w:p w14:paraId="6D010F65" w14:textId="77777777" w:rsidR="00C668C1" w:rsidRPr="00264EE8" w:rsidRDefault="00C668C1" w:rsidP="00C668C1">
      <w:pPr>
        <w:tabs>
          <w:tab w:val="left" w:pos="1843"/>
          <w:tab w:val="right" w:pos="9695"/>
        </w:tabs>
        <w:rPr>
          <w:rFonts w:ascii="Calibri" w:hAnsi="Calibri" w:cs="Calibri"/>
          <w:b/>
          <w:bCs/>
          <w:sz w:val="22"/>
          <w:szCs w:val="22"/>
        </w:rPr>
      </w:pPr>
      <w:r w:rsidRPr="00264EE8">
        <w:rPr>
          <w:rFonts w:ascii="Calibri" w:hAnsi="Calibri" w:cs="Calibri"/>
          <w:b/>
        </w:rPr>
        <w:t xml:space="preserve">526    </w:t>
      </w:r>
      <w:r w:rsidRPr="00264EE8">
        <w:rPr>
          <w:rFonts w:ascii="Calibri" w:hAnsi="Calibri" w:cs="Calibri"/>
          <w:b/>
          <w:bCs/>
        </w:rPr>
        <w:t>To Approve the Following Accounts for Payment</w:t>
      </w:r>
    </w:p>
    <w:p w14:paraId="5CB88F99" w14:textId="77777777" w:rsidR="00C668C1" w:rsidRPr="00264EE8" w:rsidRDefault="00C668C1" w:rsidP="00C668C1">
      <w:pPr>
        <w:tabs>
          <w:tab w:val="right" w:pos="9695"/>
        </w:tabs>
        <w:ind w:left="851" w:firstLine="45"/>
        <w:rPr>
          <w:rFonts w:ascii="Calibri" w:hAnsi="Calibri" w:cs="Calibri"/>
          <w:b/>
          <w:bCs/>
          <w:sz w:val="8"/>
          <w:szCs w:val="8"/>
        </w:rPr>
      </w:pPr>
      <w:r w:rsidRPr="00264EE8">
        <w:rPr>
          <w:rFonts w:ascii="Calibri" w:hAnsi="Calibri" w:cs="Calibri"/>
          <w:b/>
          <w:bCs/>
        </w:rPr>
        <w:t>a) Outgoing payments:</w:t>
      </w:r>
    </w:p>
    <w:p w14:paraId="2F69CECE" w14:textId="77777777" w:rsidR="00C668C1" w:rsidRPr="00264EE8" w:rsidRDefault="00C668C1" w:rsidP="00C668C1">
      <w:pPr>
        <w:tabs>
          <w:tab w:val="right" w:pos="9695"/>
        </w:tabs>
        <w:ind w:left="851" w:firstLine="45"/>
        <w:rPr>
          <w:rFonts w:ascii="Calibri" w:hAnsi="Calibri" w:cs="Calibri"/>
          <w:b/>
          <w:bCs/>
          <w:sz w:val="8"/>
          <w:szCs w:val="8"/>
        </w:rPr>
      </w:pPr>
    </w:p>
    <w:tbl>
      <w:tblPr>
        <w:tblW w:w="0" w:type="auto"/>
        <w:tblInd w:w="639" w:type="dxa"/>
        <w:tblLayout w:type="fixed"/>
        <w:tblCellMar>
          <w:top w:w="55" w:type="dxa"/>
          <w:left w:w="55" w:type="dxa"/>
          <w:bottom w:w="55" w:type="dxa"/>
          <w:right w:w="55" w:type="dxa"/>
        </w:tblCellMar>
        <w:tblLook w:val="04A0" w:firstRow="1" w:lastRow="0" w:firstColumn="1" w:lastColumn="0" w:noHBand="0" w:noVBand="1"/>
      </w:tblPr>
      <w:tblGrid>
        <w:gridCol w:w="4145"/>
        <w:gridCol w:w="2060"/>
        <w:gridCol w:w="1985"/>
      </w:tblGrid>
      <w:tr w:rsidR="00C668C1" w:rsidRPr="00C668C1" w14:paraId="0E0BC93D" w14:textId="77777777" w:rsidTr="00C668C1">
        <w:tc>
          <w:tcPr>
            <w:tcW w:w="4145" w:type="dxa"/>
            <w:tcBorders>
              <w:top w:val="single" w:sz="2" w:space="0" w:color="000000"/>
              <w:left w:val="single" w:sz="2" w:space="0" w:color="000000"/>
              <w:bottom w:val="single" w:sz="2" w:space="0" w:color="000000"/>
              <w:right w:val="nil"/>
            </w:tcBorders>
            <w:hideMark/>
          </w:tcPr>
          <w:p w14:paraId="092F6FBC" w14:textId="77777777" w:rsidR="00C668C1" w:rsidRPr="00264EE8" w:rsidRDefault="00C668C1">
            <w:pPr>
              <w:pStyle w:val="TableContents"/>
              <w:rPr>
                <w:rFonts w:ascii="Calibri" w:hAnsi="Calibri" w:cs="Calibri"/>
                <w:b/>
                <w:bCs/>
                <w:sz w:val="20"/>
                <w:szCs w:val="20"/>
              </w:rPr>
            </w:pPr>
            <w:r w:rsidRPr="00264EE8">
              <w:rPr>
                <w:rFonts w:ascii="Calibri" w:hAnsi="Calibri" w:cs="Calibri"/>
                <w:b/>
                <w:bCs/>
                <w:sz w:val="20"/>
                <w:szCs w:val="20"/>
              </w:rPr>
              <w:t>Description</w:t>
            </w:r>
          </w:p>
        </w:tc>
        <w:tc>
          <w:tcPr>
            <w:tcW w:w="2060" w:type="dxa"/>
            <w:tcBorders>
              <w:top w:val="single" w:sz="2" w:space="0" w:color="000000"/>
              <w:left w:val="single" w:sz="2" w:space="0" w:color="000000"/>
              <w:bottom w:val="single" w:sz="2" w:space="0" w:color="000000"/>
              <w:right w:val="nil"/>
            </w:tcBorders>
            <w:hideMark/>
          </w:tcPr>
          <w:p w14:paraId="7BDE29EE" w14:textId="77777777" w:rsidR="00C668C1" w:rsidRPr="00264EE8" w:rsidRDefault="00C668C1">
            <w:pPr>
              <w:pStyle w:val="TableContents"/>
              <w:jc w:val="center"/>
              <w:rPr>
                <w:rFonts w:ascii="Calibri" w:hAnsi="Calibri" w:cs="Calibri"/>
                <w:b/>
                <w:bCs/>
                <w:sz w:val="20"/>
                <w:szCs w:val="20"/>
              </w:rPr>
            </w:pPr>
            <w:r w:rsidRPr="00264EE8">
              <w:rPr>
                <w:rFonts w:ascii="Calibri" w:hAnsi="Calibri" w:cs="Calibri"/>
                <w:b/>
                <w:bCs/>
                <w:sz w:val="20"/>
                <w:szCs w:val="20"/>
              </w:rPr>
              <w:t>Amount</w:t>
            </w:r>
          </w:p>
        </w:tc>
        <w:tc>
          <w:tcPr>
            <w:tcW w:w="1985" w:type="dxa"/>
            <w:tcBorders>
              <w:top w:val="single" w:sz="2" w:space="0" w:color="000000"/>
              <w:left w:val="single" w:sz="2" w:space="0" w:color="000000"/>
              <w:bottom w:val="single" w:sz="2" w:space="0" w:color="000000"/>
              <w:right w:val="single" w:sz="2" w:space="0" w:color="000000"/>
            </w:tcBorders>
            <w:hideMark/>
          </w:tcPr>
          <w:p w14:paraId="14FB76DD" w14:textId="77777777" w:rsidR="00C668C1" w:rsidRPr="00264EE8" w:rsidRDefault="00C668C1">
            <w:pPr>
              <w:pStyle w:val="TableContents"/>
              <w:jc w:val="center"/>
              <w:rPr>
                <w:rFonts w:ascii="Calibri" w:hAnsi="Calibri" w:cs="Calibri"/>
                <w:sz w:val="22"/>
                <w:szCs w:val="22"/>
              </w:rPr>
            </w:pPr>
            <w:r w:rsidRPr="00264EE8">
              <w:rPr>
                <w:rFonts w:ascii="Calibri" w:hAnsi="Calibri" w:cs="Calibri"/>
                <w:b/>
                <w:bCs/>
                <w:sz w:val="20"/>
                <w:szCs w:val="20"/>
              </w:rPr>
              <w:t>In Annual Budget</w:t>
            </w:r>
          </w:p>
        </w:tc>
      </w:tr>
      <w:tr w:rsidR="00C668C1" w:rsidRPr="00C668C1" w14:paraId="3B172B3A" w14:textId="77777777" w:rsidTr="00C668C1">
        <w:tc>
          <w:tcPr>
            <w:tcW w:w="4145" w:type="dxa"/>
            <w:tcBorders>
              <w:top w:val="nil"/>
              <w:left w:val="single" w:sz="2" w:space="0" w:color="000000"/>
              <w:bottom w:val="single" w:sz="2" w:space="0" w:color="000000"/>
              <w:right w:val="nil"/>
            </w:tcBorders>
            <w:hideMark/>
          </w:tcPr>
          <w:p w14:paraId="7533F18A" w14:textId="77777777" w:rsidR="00C668C1" w:rsidRPr="00264EE8" w:rsidRDefault="00C668C1">
            <w:pPr>
              <w:tabs>
                <w:tab w:val="right" w:pos="9695"/>
              </w:tabs>
              <w:rPr>
                <w:rFonts w:ascii="Calibri" w:hAnsi="Calibri" w:cs="Calibri"/>
                <w:sz w:val="20"/>
                <w:szCs w:val="20"/>
              </w:rPr>
            </w:pPr>
            <w:r w:rsidRPr="00264EE8">
              <w:rPr>
                <w:rFonts w:ascii="Calibri" w:hAnsi="Calibri" w:cs="Calibri"/>
                <w:sz w:val="20"/>
                <w:szCs w:val="20"/>
              </w:rPr>
              <w:t xml:space="preserve">Clerk's wages   </w:t>
            </w:r>
          </w:p>
        </w:tc>
        <w:tc>
          <w:tcPr>
            <w:tcW w:w="2060" w:type="dxa"/>
            <w:tcBorders>
              <w:top w:val="nil"/>
              <w:left w:val="single" w:sz="2" w:space="0" w:color="000000"/>
              <w:bottom w:val="single" w:sz="2" w:space="0" w:color="000000"/>
              <w:right w:val="nil"/>
            </w:tcBorders>
            <w:hideMark/>
          </w:tcPr>
          <w:p w14:paraId="64C626CE" w14:textId="77777777" w:rsidR="00C668C1" w:rsidRPr="00264EE8" w:rsidRDefault="00C668C1">
            <w:pPr>
              <w:tabs>
                <w:tab w:val="right" w:pos="9695"/>
              </w:tabs>
              <w:jc w:val="center"/>
              <w:rPr>
                <w:rFonts w:ascii="Calibri" w:hAnsi="Calibri" w:cs="Calibri"/>
                <w:sz w:val="20"/>
                <w:szCs w:val="20"/>
              </w:rPr>
            </w:pPr>
            <w:r w:rsidRPr="00264EE8">
              <w:rPr>
                <w:rFonts w:ascii="Calibri" w:hAnsi="Calibri" w:cs="Calibri"/>
                <w:sz w:val="20"/>
                <w:szCs w:val="20"/>
              </w:rPr>
              <w:t>confidential</w:t>
            </w:r>
          </w:p>
        </w:tc>
        <w:tc>
          <w:tcPr>
            <w:tcW w:w="1985" w:type="dxa"/>
            <w:tcBorders>
              <w:top w:val="nil"/>
              <w:left w:val="single" w:sz="2" w:space="0" w:color="000000"/>
              <w:bottom w:val="single" w:sz="2" w:space="0" w:color="000000"/>
              <w:right w:val="single" w:sz="2" w:space="0" w:color="000000"/>
            </w:tcBorders>
            <w:hideMark/>
          </w:tcPr>
          <w:p w14:paraId="20CB876D" w14:textId="77777777" w:rsidR="00C668C1" w:rsidRPr="00264EE8" w:rsidRDefault="00C668C1">
            <w:pPr>
              <w:pStyle w:val="TableContents"/>
              <w:jc w:val="center"/>
              <w:rPr>
                <w:rFonts w:ascii="Calibri" w:hAnsi="Calibri" w:cs="Calibri"/>
                <w:sz w:val="22"/>
                <w:szCs w:val="22"/>
              </w:rPr>
            </w:pPr>
            <w:r w:rsidRPr="00264EE8">
              <w:rPr>
                <w:rFonts w:ascii="Calibri" w:hAnsi="Calibri" w:cs="Calibri"/>
                <w:sz w:val="20"/>
                <w:szCs w:val="20"/>
              </w:rPr>
              <w:t>Yes</w:t>
            </w:r>
          </w:p>
        </w:tc>
      </w:tr>
      <w:tr w:rsidR="00C668C1" w:rsidRPr="00C668C1" w14:paraId="7B43633B" w14:textId="77777777" w:rsidTr="00C668C1">
        <w:tc>
          <w:tcPr>
            <w:tcW w:w="4145" w:type="dxa"/>
            <w:tcBorders>
              <w:top w:val="nil"/>
              <w:left w:val="single" w:sz="2" w:space="0" w:color="000000"/>
              <w:bottom w:val="single" w:sz="2" w:space="0" w:color="000000"/>
              <w:right w:val="nil"/>
            </w:tcBorders>
            <w:hideMark/>
          </w:tcPr>
          <w:p w14:paraId="02E2269E" w14:textId="77777777" w:rsidR="00C668C1" w:rsidRPr="00264EE8" w:rsidRDefault="00C668C1">
            <w:pPr>
              <w:tabs>
                <w:tab w:val="right" w:pos="9695"/>
              </w:tabs>
              <w:rPr>
                <w:rFonts w:ascii="Calibri" w:hAnsi="Calibri" w:cs="Calibri"/>
                <w:sz w:val="20"/>
                <w:szCs w:val="20"/>
              </w:rPr>
            </w:pPr>
            <w:proofErr w:type="spellStart"/>
            <w:r w:rsidRPr="00264EE8">
              <w:rPr>
                <w:rFonts w:ascii="Calibri" w:hAnsi="Calibri" w:cs="Calibri"/>
                <w:sz w:val="20"/>
                <w:szCs w:val="20"/>
              </w:rPr>
              <w:t>Morral</w:t>
            </w:r>
            <w:proofErr w:type="spellEnd"/>
            <w:r w:rsidRPr="00264EE8">
              <w:rPr>
                <w:rFonts w:ascii="Calibri" w:hAnsi="Calibri" w:cs="Calibri"/>
                <w:sz w:val="20"/>
                <w:szCs w:val="20"/>
              </w:rPr>
              <w:t xml:space="preserve"> play services</w:t>
            </w:r>
          </w:p>
        </w:tc>
        <w:tc>
          <w:tcPr>
            <w:tcW w:w="2060" w:type="dxa"/>
            <w:tcBorders>
              <w:top w:val="nil"/>
              <w:left w:val="single" w:sz="2" w:space="0" w:color="000000"/>
              <w:bottom w:val="single" w:sz="2" w:space="0" w:color="000000"/>
              <w:right w:val="nil"/>
            </w:tcBorders>
            <w:hideMark/>
          </w:tcPr>
          <w:p w14:paraId="38F02702" w14:textId="77777777" w:rsidR="00C668C1" w:rsidRPr="00264EE8" w:rsidRDefault="00C668C1">
            <w:pPr>
              <w:tabs>
                <w:tab w:val="right" w:pos="9695"/>
              </w:tabs>
              <w:snapToGrid w:val="0"/>
              <w:jc w:val="center"/>
              <w:rPr>
                <w:rFonts w:ascii="Calibri" w:hAnsi="Calibri" w:cs="Calibri"/>
                <w:sz w:val="20"/>
                <w:szCs w:val="20"/>
              </w:rPr>
            </w:pPr>
            <w:r w:rsidRPr="00264EE8">
              <w:rPr>
                <w:rFonts w:ascii="Calibri" w:hAnsi="Calibri" w:cs="Calibri"/>
                <w:sz w:val="20"/>
                <w:szCs w:val="20"/>
              </w:rPr>
              <w:t>£59.40</w:t>
            </w:r>
          </w:p>
        </w:tc>
        <w:tc>
          <w:tcPr>
            <w:tcW w:w="1985" w:type="dxa"/>
            <w:tcBorders>
              <w:top w:val="nil"/>
              <w:left w:val="single" w:sz="2" w:space="0" w:color="000000"/>
              <w:bottom w:val="single" w:sz="2" w:space="0" w:color="000000"/>
              <w:right w:val="single" w:sz="2" w:space="0" w:color="000000"/>
            </w:tcBorders>
            <w:hideMark/>
          </w:tcPr>
          <w:p w14:paraId="701546A0" w14:textId="77777777" w:rsidR="00C668C1" w:rsidRPr="00264EE8" w:rsidRDefault="00C668C1">
            <w:pPr>
              <w:pStyle w:val="TableContents"/>
              <w:jc w:val="center"/>
              <w:rPr>
                <w:rFonts w:ascii="Calibri" w:hAnsi="Calibri" w:cs="Calibri"/>
                <w:sz w:val="22"/>
                <w:szCs w:val="22"/>
              </w:rPr>
            </w:pPr>
            <w:r w:rsidRPr="00264EE8">
              <w:rPr>
                <w:rFonts w:ascii="Calibri" w:hAnsi="Calibri" w:cs="Calibri"/>
                <w:sz w:val="20"/>
                <w:szCs w:val="20"/>
              </w:rPr>
              <w:t>Yes</w:t>
            </w:r>
          </w:p>
        </w:tc>
      </w:tr>
      <w:tr w:rsidR="00C668C1" w:rsidRPr="00C668C1" w14:paraId="24AFCC48" w14:textId="77777777" w:rsidTr="00C668C1">
        <w:tc>
          <w:tcPr>
            <w:tcW w:w="4145" w:type="dxa"/>
            <w:tcBorders>
              <w:top w:val="nil"/>
              <w:left w:val="single" w:sz="2" w:space="0" w:color="000000"/>
              <w:bottom w:val="single" w:sz="2" w:space="0" w:color="000000"/>
              <w:right w:val="nil"/>
            </w:tcBorders>
            <w:hideMark/>
          </w:tcPr>
          <w:p w14:paraId="6342B90E" w14:textId="77777777" w:rsidR="00C668C1" w:rsidRPr="00264EE8" w:rsidRDefault="00C668C1">
            <w:pPr>
              <w:tabs>
                <w:tab w:val="right" w:pos="9695"/>
              </w:tabs>
              <w:rPr>
                <w:rFonts w:ascii="Calibri" w:hAnsi="Calibri" w:cs="Calibri"/>
                <w:sz w:val="20"/>
                <w:szCs w:val="20"/>
              </w:rPr>
            </w:pPr>
            <w:r w:rsidRPr="00264EE8">
              <w:rPr>
                <w:rFonts w:ascii="Calibri" w:hAnsi="Calibri" w:cs="Calibri"/>
                <w:sz w:val="20"/>
                <w:szCs w:val="20"/>
              </w:rPr>
              <w:t>Remembrance Day wreath</w:t>
            </w:r>
          </w:p>
        </w:tc>
        <w:tc>
          <w:tcPr>
            <w:tcW w:w="2060" w:type="dxa"/>
            <w:tcBorders>
              <w:top w:val="nil"/>
              <w:left w:val="single" w:sz="2" w:space="0" w:color="000000"/>
              <w:bottom w:val="single" w:sz="2" w:space="0" w:color="000000"/>
              <w:right w:val="nil"/>
            </w:tcBorders>
            <w:hideMark/>
          </w:tcPr>
          <w:p w14:paraId="11C23A36" w14:textId="77777777" w:rsidR="00C668C1" w:rsidRPr="00264EE8" w:rsidRDefault="00C668C1">
            <w:pPr>
              <w:tabs>
                <w:tab w:val="right" w:pos="9695"/>
              </w:tabs>
              <w:snapToGrid w:val="0"/>
              <w:jc w:val="center"/>
              <w:rPr>
                <w:rFonts w:ascii="Calibri" w:hAnsi="Calibri" w:cs="Calibri"/>
                <w:sz w:val="20"/>
                <w:szCs w:val="20"/>
              </w:rPr>
            </w:pPr>
            <w:r w:rsidRPr="00264EE8">
              <w:rPr>
                <w:rFonts w:ascii="Calibri" w:hAnsi="Calibri" w:cs="Calibri"/>
                <w:sz w:val="20"/>
                <w:szCs w:val="20"/>
              </w:rPr>
              <w:t>£22.98</w:t>
            </w:r>
          </w:p>
        </w:tc>
        <w:tc>
          <w:tcPr>
            <w:tcW w:w="1985" w:type="dxa"/>
            <w:tcBorders>
              <w:top w:val="nil"/>
              <w:left w:val="single" w:sz="2" w:space="0" w:color="000000"/>
              <w:bottom w:val="single" w:sz="2" w:space="0" w:color="000000"/>
              <w:right w:val="single" w:sz="2" w:space="0" w:color="000000"/>
            </w:tcBorders>
            <w:hideMark/>
          </w:tcPr>
          <w:p w14:paraId="633FE136" w14:textId="77777777" w:rsidR="00C668C1" w:rsidRPr="00264EE8" w:rsidRDefault="00C668C1">
            <w:pPr>
              <w:pStyle w:val="TableContents"/>
              <w:jc w:val="center"/>
              <w:rPr>
                <w:rFonts w:ascii="Calibri" w:hAnsi="Calibri" w:cs="Calibri"/>
                <w:sz w:val="22"/>
                <w:szCs w:val="22"/>
              </w:rPr>
            </w:pPr>
            <w:r w:rsidRPr="00264EE8">
              <w:rPr>
                <w:rFonts w:ascii="Calibri" w:hAnsi="Calibri" w:cs="Calibri"/>
                <w:sz w:val="20"/>
                <w:szCs w:val="20"/>
              </w:rPr>
              <w:t>Yes</w:t>
            </w:r>
          </w:p>
        </w:tc>
      </w:tr>
    </w:tbl>
    <w:p w14:paraId="073C9CB5" w14:textId="77777777" w:rsidR="00C668C1" w:rsidRPr="00264EE8" w:rsidRDefault="00C668C1" w:rsidP="00C668C1">
      <w:pPr>
        <w:tabs>
          <w:tab w:val="right" w:pos="9695"/>
        </w:tabs>
        <w:rPr>
          <w:rFonts w:ascii="Calibri" w:hAnsi="Calibri" w:cs="Calibri"/>
          <w:b/>
          <w:bCs/>
          <w:kern w:val="2"/>
          <w:sz w:val="22"/>
          <w:szCs w:val="22"/>
          <w:lang w:eastAsia="ar-SA"/>
        </w:rPr>
      </w:pPr>
      <w:r w:rsidRPr="00264EE8">
        <w:rPr>
          <w:rFonts w:ascii="Calibri" w:hAnsi="Calibri" w:cs="Calibri"/>
          <w:sz w:val="14"/>
          <w:szCs w:val="14"/>
        </w:rPr>
        <w:lastRenderedPageBreak/>
        <w:t xml:space="preserve">  </w:t>
      </w:r>
    </w:p>
    <w:p w14:paraId="3B548839" w14:textId="77777777" w:rsidR="00C668C1" w:rsidRPr="00264EE8" w:rsidRDefault="00C668C1" w:rsidP="00C668C1">
      <w:pPr>
        <w:tabs>
          <w:tab w:val="right" w:pos="9695"/>
        </w:tabs>
        <w:ind w:left="851" w:firstLine="45"/>
        <w:rPr>
          <w:rFonts w:ascii="Calibri" w:hAnsi="Calibri" w:cs="Calibri"/>
          <w:b/>
          <w:bCs/>
          <w:sz w:val="8"/>
          <w:szCs w:val="8"/>
        </w:rPr>
      </w:pPr>
      <w:r w:rsidRPr="00264EE8">
        <w:rPr>
          <w:rFonts w:ascii="Calibri" w:hAnsi="Calibri" w:cs="Calibri"/>
          <w:b/>
          <w:bCs/>
        </w:rPr>
        <w:t>b) Payments received:</w:t>
      </w:r>
    </w:p>
    <w:p w14:paraId="34FABC96" w14:textId="77777777" w:rsidR="00C668C1" w:rsidRPr="00264EE8" w:rsidRDefault="00C668C1" w:rsidP="00C668C1">
      <w:pPr>
        <w:tabs>
          <w:tab w:val="right" w:pos="9695"/>
        </w:tabs>
        <w:ind w:left="851" w:firstLine="45"/>
        <w:rPr>
          <w:rFonts w:ascii="Calibri" w:hAnsi="Calibri" w:cs="Calibri"/>
          <w:b/>
          <w:bCs/>
          <w:sz w:val="8"/>
          <w:szCs w:val="8"/>
        </w:rPr>
      </w:pPr>
    </w:p>
    <w:tbl>
      <w:tblPr>
        <w:tblW w:w="0" w:type="auto"/>
        <w:tblInd w:w="639" w:type="dxa"/>
        <w:tblLayout w:type="fixed"/>
        <w:tblCellMar>
          <w:top w:w="55" w:type="dxa"/>
          <w:left w:w="55" w:type="dxa"/>
          <w:bottom w:w="55" w:type="dxa"/>
          <w:right w:w="55" w:type="dxa"/>
        </w:tblCellMar>
        <w:tblLook w:val="04A0" w:firstRow="1" w:lastRow="0" w:firstColumn="1" w:lastColumn="0" w:noHBand="0" w:noVBand="1"/>
      </w:tblPr>
      <w:tblGrid>
        <w:gridCol w:w="4145"/>
        <w:gridCol w:w="2060"/>
        <w:gridCol w:w="1985"/>
      </w:tblGrid>
      <w:tr w:rsidR="00C668C1" w:rsidRPr="00C668C1" w14:paraId="3D0E6F66" w14:textId="77777777" w:rsidTr="00C668C1">
        <w:tc>
          <w:tcPr>
            <w:tcW w:w="4145" w:type="dxa"/>
            <w:tcBorders>
              <w:top w:val="single" w:sz="2" w:space="0" w:color="000000"/>
              <w:left w:val="single" w:sz="2" w:space="0" w:color="000000"/>
              <w:bottom w:val="single" w:sz="2" w:space="0" w:color="000000"/>
              <w:right w:val="nil"/>
            </w:tcBorders>
            <w:hideMark/>
          </w:tcPr>
          <w:p w14:paraId="1221A415" w14:textId="77777777" w:rsidR="00C668C1" w:rsidRPr="00264EE8" w:rsidRDefault="00C668C1">
            <w:pPr>
              <w:pStyle w:val="TableContents"/>
              <w:rPr>
                <w:rFonts w:ascii="Calibri" w:hAnsi="Calibri" w:cs="Calibri"/>
                <w:b/>
                <w:bCs/>
                <w:sz w:val="20"/>
                <w:szCs w:val="20"/>
              </w:rPr>
            </w:pPr>
            <w:r w:rsidRPr="00264EE8">
              <w:rPr>
                <w:rFonts w:ascii="Calibri" w:hAnsi="Calibri" w:cs="Calibri"/>
                <w:b/>
                <w:bCs/>
                <w:sz w:val="20"/>
                <w:szCs w:val="20"/>
              </w:rPr>
              <w:t>Description</w:t>
            </w:r>
          </w:p>
        </w:tc>
        <w:tc>
          <w:tcPr>
            <w:tcW w:w="2060" w:type="dxa"/>
            <w:tcBorders>
              <w:top w:val="single" w:sz="2" w:space="0" w:color="000000"/>
              <w:left w:val="single" w:sz="2" w:space="0" w:color="000000"/>
              <w:bottom w:val="single" w:sz="2" w:space="0" w:color="000000"/>
              <w:right w:val="nil"/>
            </w:tcBorders>
            <w:hideMark/>
          </w:tcPr>
          <w:p w14:paraId="2FA06816" w14:textId="77777777" w:rsidR="00C668C1" w:rsidRPr="00264EE8" w:rsidRDefault="00C668C1">
            <w:pPr>
              <w:pStyle w:val="TableContents"/>
              <w:jc w:val="center"/>
              <w:rPr>
                <w:rFonts w:ascii="Calibri" w:hAnsi="Calibri" w:cs="Calibri"/>
                <w:b/>
                <w:bCs/>
                <w:sz w:val="20"/>
                <w:szCs w:val="20"/>
              </w:rPr>
            </w:pPr>
            <w:r w:rsidRPr="00264EE8">
              <w:rPr>
                <w:rFonts w:ascii="Calibri" w:hAnsi="Calibri" w:cs="Calibri"/>
                <w:b/>
                <w:bCs/>
                <w:sz w:val="20"/>
                <w:szCs w:val="20"/>
              </w:rPr>
              <w:t>Amount</w:t>
            </w:r>
          </w:p>
        </w:tc>
        <w:tc>
          <w:tcPr>
            <w:tcW w:w="1985" w:type="dxa"/>
            <w:tcBorders>
              <w:top w:val="single" w:sz="2" w:space="0" w:color="000000"/>
              <w:left w:val="single" w:sz="2" w:space="0" w:color="000000"/>
              <w:bottom w:val="single" w:sz="2" w:space="0" w:color="000000"/>
              <w:right w:val="single" w:sz="2" w:space="0" w:color="000000"/>
            </w:tcBorders>
            <w:hideMark/>
          </w:tcPr>
          <w:p w14:paraId="37C5DF25" w14:textId="77777777" w:rsidR="00C668C1" w:rsidRPr="00264EE8" w:rsidRDefault="00C668C1">
            <w:pPr>
              <w:pStyle w:val="TableContents"/>
              <w:jc w:val="center"/>
              <w:rPr>
                <w:rFonts w:ascii="Calibri" w:hAnsi="Calibri" w:cs="Calibri"/>
                <w:sz w:val="22"/>
                <w:szCs w:val="22"/>
              </w:rPr>
            </w:pPr>
            <w:r w:rsidRPr="00264EE8">
              <w:rPr>
                <w:rFonts w:ascii="Calibri" w:hAnsi="Calibri" w:cs="Calibri"/>
                <w:b/>
                <w:bCs/>
                <w:sz w:val="20"/>
                <w:szCs w:val="20"/>
              </w:rPr>
              <w:t>In Annual Budget</w:t>
            </w:r>
          </w:p>
        </w:tc>
      </w:tr>
      <w:tr w:rsidR="00C668C1" w:rsidRPr="00C668C1" w14:paraId="27BC5589" w14:textId="77777777" w:rsidTr="00C668C1">
        <w:tc>
          <w:tcPr>
            <w:tcW w:w="4145" w:type="dxa"/>
            <w:tcBorders>
              <w:top w:val="nil"/>
              <w:left w:val="single" w:sz="2" w:space="0" w:color="000000"/>
              <w:bottom w:val="single" w:sz="2" w:space="0" w:color="000000"/>
              <w:right w:val="nil"/>
            </w:tcBorders>
            <w:hideMark/>
          </w:tcPr>
          <w:p w14:paraId="6DD4778A" w14:textId="77777777" w:rsidR="00C668C1" w:rsidRPr="00264EE8" w:rsidRDefault="00C668C1">
            <w:pPr>
              <w:tabs>
                <w:tab w:val="right" w:pos="9695"/>
              </w:tabs>
              <w:rPr>
                <w:rFonts w:ascii="Calibri" w:hAnsi="Calibri" w:cs="Calibri"/>
                <w:sz w:val="20"/>
                <w:szCs w:val="20"/>
              </w:rPr>
            </w:pPr>
            <w:r w:rsidRPr="00264EE8">
              <w:rPr>
                <w:rFonts w:ascii="Calibri" w:hAnsi="Calibri" w:cs="Calibri"/>
                <w:sz w:val="20"/>
                <w:szCs w:val="20"/>
              </w:rPr>
              <w:t>VAT refund</w:t>
            </w:r>
          </w:p>
        </w:tc>
        <w:tc>
          <w:tcPr>
            <w:tcW w:w="2060" w:type="dxa"/>
            <w:tcBorders>
              <w:top w:val="nil"/>
              <w:left w:val="single" w:sz="2" w:space="0" w:color="000000"/>
              <w:bottom w:val="single" w:sz="2" w:space="0" w:color="000000"/>
              <w:right w:val="nil"/>
            </w:tcBorders>
            <w:hideMark/>
          </w:tcPr>
          <w:p w14:paraId="0AFAE106" w14:textId="77777777" w:rsidR="00C668C1" w:rsidRPr="00264EE8" w:rsidRDefault="00C668C1">
            <w:pPr>
              <w:tabs>
                <w:tab w:val="right" w:pos="9695"/>
              </w:tabs>
              <w:jc w:val="center"/>
              <w:rPr>
                <w:rFonts w:ascii="Calibri" w:hAnsi="Calibri" w:cs="Calibri"/>
                <w:sz w:val="20"/>
                <w:szCs w:val="20"/>
              </w:rPr>
            </w:pPr>
            <w:r w:rsidRPr="00264EE8">
              <w:rPr>
                <w:rFonts w:ascii="Calibri" w:hAnsi="Calibri" w:cs="Calibri"/>
                <w:sz w:val="20"/>
                <w:szCs w:val="20"/>
              </w:rPr>
              <w:t>£648.38</w:t>
            </w:r>
          </w:p>
        </w:tc>
        <w:tc>
          <w:tcPr>
            <w:tcW w:w="1985" w:type="dxa"/>
            <w:tcBorders>
              <w:top w:val="nil"/>
              <w:left w:val="single" w:sz="2" w:space="0" w:color="000000"/>
              <w:bottom w:val="single" w:sz="2" w:space="0" w:color="000000"/>
              <w:right w:val="single" w:sz="2" w:space="0" w:color="000000"/>
            </w:tcBorders>
            <w:hideMark/>
          </w:tcPr>
          <w:p w14:paraId="55974845" w14:textId="77777777" w:rsidR="00C668C1" w:rsidRPr="00264EE8" w:rsidRDefault="00C668C1">
            <w:pPr>
              <w:pStyle w:val="TableContents"/>
              <w:jc w:val="center"/>
              <w:rPr>
                <w:rFonts w:ascii="Calibri" w:hAnsi="Calibri" w:cs="Calibri"/>
                <w:sz w:val="22"/>
                <w:szCs w:val="22"/>
              </w:rPr>
            </w:pPr>
            <w:r w:rsidRPr="00264EE8">
              <w:rPr>
                <w:rFonts w:ascii="Calibri" w:hAnsi="Calibri" w:cs="Calibri"/>
                <w:sz w:val="20"/>
                <w:szCs w:val="20"/>
              </w:rPr>
              <w:t>Yes</w:t>
            </w:r>
          </w:p>
        </w:tc>
      </w:tr>
    </w:tbl>
    <w:p w14:paraId="7F2A33C5" w14:textId="77777777" w:rsidR="00C668C1" w:rsidRPr="00264EE8" w:rsidRDefault="00C668C1" w:rsidP="00C668C1">
      <w:pPr>
        <w:tabs>
          <w:tab w:val="right" w:pos="9695"/>
        </w:tabs>
        <w:rPr>
          <w:rFonts w:ascii="Calibri" w:hAnsi="Calibri" w:cs="Calibri"/>
          <w:b/>
          <w:bCs/>
          <w:kern w:val="2"/>
          <w:sz w:val="22"/>
          <w:szCs w:val="22"/>
          <w:lang w:eastAsia="ar-SA"/>
        </w:rPr>
      </w:pPr>
      <w:r w:rsidRPr="00264EE8">
        <w:rPr>
          <w:rFonts w:ascii="Calibri" w:hAnsi="Calibri" w:cs="Calibri"/>
          <w:sz w:val="10"/>
          <w:szCs w:val="10"/>
        </w:rPr>
        <w:t xml:space="preserve">               </w:t>
      </w:r>
      <w:r w:rsidRPr="00264EE8">
        <w:rPr>
          <w:rFonts w:ascii="Calibri" w:hAnsi="Calibri" w:cs="Calibri"/>
          <w:sz w:val="14"/>
          <w:szCs w:val="14"/>
        </w:rPr>
        <w:t xml:space="preserve"> </w:t>
      </w:r>
    </w:p>
    <w:p w14:paraId="0F958A27" w14:textId="753EF6A7" w:rsidR="00194F45" w:rsidRPr="00194F45" w:rsidRDefault="00194F45" w:rsidP="00194F45">
      <w:pPr>
        <w:tabs>
          <w:tab w:val="right" w:pos="9695"/>
        </w:tabs>
        <w:rPr>
          <w:rFonts w:ascii="Calibri" w:hAnsi="Calibri" w:cs="Calibri"/>
          <w:sz w:val="16"/>
          <w:szCs w:val="16"/>
        </w:rPr>
      </w:pPr>
      <w:r w:rsidRPr="00194F45">
        <w:rPr>
          <w:rFonts w:ascii="Calibri" w:hAnsi="Calibri" w:cs="Calibri"/>
        </w:rPr>
        <w:t>All payments were approved by the Councillor</w:t>
      </w:r>
      <w:r w:rsidR="001B4661">
        <w:rPr>
          <w:rFonts w:ascii="Calibri" w:hAnsi="Calibri" w:cs="Calibri"/>
        </w:rPr>
        <w:t>s.</w:t>
      </w:r>
    </w:p>
    <w:p w14:paraId="75EC9177" w14:textId="77777777" w:rsidR="00194F45" w:rsidRPr="00264EE8" w:rsidRDefault="00194F45" w:rsidP="00C668C1">
      <w:pPr>
        <w:tabs>
          <w:tab w:val="right" w:pos="9695"/>
        </w:tabs>
        <w:rPr>
          <w:rFonts w:ascii="Calibri" w:hAnsi="Calibri" w:cs="Calibri"/>
          <w:b/>
          <w:bCs/>
        </w:rPr>
      </w:pPr>
    </w:p>
    <w:p w14:paraId="111105F4" w14:textId="347EF0F9" w:rsidR="00C668C1" w:rsidRPr="00264EE8" w:rsidRDefault="00C668C1" w:rsidP="00C668C1">
      <w:pPr>
        <w:tabs>
          <w:tab w:val="right" w:pos="9695"/>
        </w:tabs>
        <w:rPr>
          <w:rFonts w:ascii="Calibri" w:hAnsi="Calibri" w:cs="Calibri"/>
          <w:sz w:val="12"/>
          <w:szCs w:val="12"/>
        </w:rPr>
      </w:pPr>
      <w:r w:rsidRPr="00264EE8">
        <w:rPr>
          <w:rFonts w:ascii="Calibri" w:hAnsi="Calibri" w:cs="Calibri"/>
          <w:b/>
          <w:bCs/>
        </w:rPr>
        <w:t xml:space="preserve">527   Planning </w:t>
      </w:r>
      <w:r w:rsidRPr="00264EE8">
        <w:rPr>
          <w:rFonts w:ascii="Calibri" w:hAnsi="Calibri" w:cs="Calibri"/>
        </w:rPr>
        <w:t>–</w:t>
      </w:r>
      <w:r w:rsidR="001B4661" w:rsidRPr="00264EE8">
        <w:rPr>
          <w:rFonts w:ascii="Calibri" w:hAnsi="Calibri" w:cs="Calibri"/>
          <w:color w:val="000000"/>
        </w:rPr>
        <w:t xml:space="preserve"> </w:t>
      </w:r>
      <w:r w:rsidR="00810B25" w:rsidRPr="00264EE8">
        <w:rPr>
          <w:rFonts w:ascii="Calibri" w:hAnsi="Calibri" w:cs="Calibri"/>
          <w:color w:val="000000"/>
        </w:rPr>
        <w:t>t</w:t>
      </w:r>
      <w:r w:rsidR="001B4661" w:rsidRPr="00264EE8">
        <w:rPr>
          <w:rFonts w:ascii="Calibri" w:hAnsi="Calibri" w:cs="Calibri"/>
          <w:color w:val="000000"/>
        </w:rPr>
        <w:t>he Parish Council has not been notified of</w:t>
      </w:r>
      <w:r w:rsidR="00DA3959" w:rsidRPr="00264EE8">
        <w:rPr>
          <w:rFonts w:ascii="Calibri" w:hAnsi="Calibri" w:cs="Calibri"/>
          <w:color w:val="000000"/>
        </w:rPr>
        <w:t xml:space="preserve"> application</w:t>
      </w:r>
      <w:r w:rsidR="001B4661" w:rsidRPr="00264EE8">
        <w:rPr>
          <w:rFonts w:ascii="Calibri" w:hAnsi="Calibri" w:cs="Calibri"/>
          <w:color w:val="000000"/>
        </w:rPr>
        <w:t xml:space="preserve"> </w:t>
      </w:r>
      <w:r w:rsidR="00810B25" w:rsidRPr="00810B25">
        <w:rPr>
          <w:rFonts w:ascii="Calibri" w:hAnsi="Calibri" w:cs="Calibri"/>
          <w:color w:val="000000"/>
        </w:rPr>
        <w:t>R18/2018</w:t>
      </w:r>
      <w:r w:rsidR="00810B25">
        <w:rPr>
          <w:rFonts w:ascii="Calibri" w:hAnsi="Calibri" w:cs="Calibri"/>
          <w:color w:val="000000"/>
        </w:rPr>
        <w:t xml:space="preserve"> </w:t>
      </w:r>
      <w:r w:rsidR="001B4661" w:rsidRPr="00264EE8">
        <w:rPr>
          <w:rFonts w:ascii="Calibri" w:hAnsi="Calibri" w:cs="Calibri"/>
          <w:color w:val="000000"/>
        </w:rPr>
        <w:t xml:space="preserve">officially (yet) but have accessed documentation relating to it directly from RBC Planning Portal.  </w:t>
      </w:r>
      <w:r w:rsidR="00A63179" w:rsidRPr="00264EE8">
        <w:rPr>
          <w:rFonts w:ascii="Calibri" w:hAnsi="Calibri" w:cs="Calibri"/>
          <w:color w:val="000000"/>
        </w:rPr>
        <w:t>Unfortunately,</w:t>
      </w:r>
      <w:r w:rsidR="001B4661" w:rsidRPr="00264EE8">
        <w:rPr>
          <w:rFonts w:ascii="Calibri" w:hAnsi="Calibri" w:cs="Calibri"/>
          <w:color w:val="000000"/>
        </w:rPr>
        <w:t xml:space="preserve"> the documentation appears to have been hand written and the scans of this are hard to decipher, which RBC will be contacted about.</w:t>
      </w:r>
    </w:p>
    <w:p w14:paraId="551E1F02" w14:textId="77777777" w:rsidR="00C668C1" w:rsidRPr="00264EE8" w:rsidRDefault="00C668C1" w:rsidP="00C668C1">
      <w:pPr>
        <w:tabs>
          <w:tab w:val="right" w:pos="9695"/>
        </w:tabs>
        <w:rPr>
          <w:rFonts w:ascii="Calibri" w:hAnsi="Calibri" w:cs="Calibri"/>
          <w:sz w:val="12"/>
          <w:szCs w:val="12"/>
        </w:rPr>
      </w:pPr>
    </w:p>
    <w:p w14:paraId="7F98607F" w14:textId="1AEB8BE3" w:rsidR="00C668C1" w:rsidRPr="00264EE8" w:rsidRDefault="00C668C1" w:rsidP="00C668C1">
      <w:pPr>
        <w:tabs>
          <w:tab w:val="right" w:pos="9695"/>
        </w:tabs>
        <w:rPr>
          <w:rFonts w:ascii="Calibri" w:hAnsi="Calibri" w:cs="Calibri"/>
        </w:rPr>
      </w:pPr>
      <w:r w:rsidRPr="00264EE8">
        <w:rPr>
          <w:rFonts w:ascii="Calibri" w:hAnsi="Calibri" w:cs="Calibri"/>
          <w:b/>
          <w:bCs/>
        </w:rPr>
        <w:t xml:space="preserve">528   Litter and dog waste </w:t>
      </w:r>
      <w:r w:rsidR="00A63179" w:rsidRPr="00264EE8">
        <w:rPr>
          <w:rFonts w:ascii="Calibri" w:hAnsi="Calibri" w:cs="Calibri"/>
          <w:b/>
          <w:bCs/>
        </w:rPr>
        <w:t xml:space="preserve">bins </w:t>
      </w:r>
      <w:r w:rsidR="00A63179" w:rsidRPr="00264EE8">
        <w:rPr>
          <w:rFonts w:ascii="Calibri" w:hAnsi="Calibri" w:cs="Calibri"/>
        </w:rPr>
        <w:t>–</w:t>
      </w:r>
      <w:r w:rsidRPr="00264EE8">
        <w:rPr>
          <w:rFonts w:ascii="Calibri" w:hAnsi="Calibri" w:cs="Calibri"/>
        </w:rPr>
        <w:t xml:space="preserve"> </w:t>
      </w:r>
      <w:r w:rsidR="00A63179" w:rsidRPr="00264EE8">
        <w:rPr>
          <w:rFonts w:ascii="Calibri" w:hAnsi="Calibri" w:cs="Calibri"/>
        </w:rPr>
        <w:t>the levels in the dog waste bins are being monitored and there has been less of an issue of lack of capacity recently.  A close eye will be kept on this for the moment in order to facilitate a judgement about whether more frequent scheduled emptying or a larger bin are required.</w:t>
      </w:r>
    </w:p>
    <w:p w14:paraId="59624DA5" w14:textId="2B49860A" w:rsidR="005656C2" w:rsidRPr="00264EE8" w:rsidRDefault="005656C2" w:rsidP="00C668C1">
      <w:pPr>
        <w:tabs>
          <w:tab w:val="right" w:pos="9695"/>
        </w:tabs>
        <w:rPr>
          <w:rFonts w:ascii="Calibri" w:hAnsi="Calibri" w:cs="Calibri"/>
        </w:rPr>
      </w:pPr>
    </w:p>
    <w:p w14:paraId="3EA7F1F8" w14:textId="2C155B04" w:rsidR="005656C2" w:rsidRDefault="005656C2" w:rsidP="00C668C1">
      <w:pPr>
        <w:tabs>
          <w:tab w:val="right" w:pos="9695"/>
        </w:tabs>
        <w:rPr>
          <w:rFonts w:ascii="Calibri" w:hAnsi="Calibri" w:cs="Calibri"/>
        </w:rPr>
      </w:pPr>
      <w:r w:rsidRPr="00264EE8">
        <w:rPr>
          <w:rFonts w:ascii="Calibri" w:hAnsi="Calibri" w:cs="Calibri"/>
        </w:rPr>
        <w:t xml:space="preserve">Recent further communication from RBC about replacing the bus shelter bins and the one on the village green was discussed.  A suitable bin was selected for the village green, and Councillors will prepare the base it will be affixed to.  </w:t>
      </w:r>
      <w:r w:rsidR="00AB43D0" w:rsidRPr="00264EE8">
        <w:rPr>
          <w:rFonts w:ascii="Calibri" w:hAnsi="Calibri" w:cs="Calibri"/>
        </w:rPr>
        <w:t xml:space="preserve">RBC will now be contacted to signal </w:t>
      </w:r>
      <w:r w:rsidR="007C79CB" w:rsidRPr="00264EE8">
        <w:rPr>
          <w:rFonts w:ascii="Calibri" w:hAnsi="Calibri" w:cs="Calibri"/>
        </w:rPr>
        <w:t>t</w:t>
      </w:r>
      <w:r w:rsidR="00AB43D0" w:rsidRPr="00264EE8">
        <w:rPr>
          <w:rFonts w:ascii="Calibri" w:hAnsi="Calibri" w:cs="Calibri"/>
        </w:rPr>
        <w:t xml:space="preserve">he Parish Council’s agreement to the replacement of the bus stop bins, and </w:t>
      </w:r>
      <w:r w:rsidR="00AB43D0">
        <w:rPr>
          <w:rFonts w:ascii="Calibri" w:hAnsi="Calibri" w:cs="Calibri"/>
        </w:rPr>
        <w:t xml:space="preserve">to request the </w:t>
      </w:r>
      <w:r w:rsidR="00AB43D0" w:rsidRPr="00AB43D0">
        <w:rPr>
          <w:rFonts w:ascii="Calibri" w:hAnsi="Calibri" w:cs="Calibri"/>
        </w:rPr>
        <w:t>deliver</w:t>
      </w:r>
      <w:r w:rsidR="00AB43D0">
        <w:rPr>
          <w:rFonts w:ascii="Calibri" w:hAnsi="Calibri" w:cs="Calibri"/>
        </w:rPr>
        <w:t>y</w:t>
      </w:r>
      <w:r w:rsidR="00AB43D0" w:rsidRPr="00AB43D0">
        <w:rPr>
          <w:rFonts w:ascii="Calibri" w:hAnsi="Calibri" w:cs="Calibri"/>
        </w:rPr>
        <w:t xml:space="preserve"> </w:t>
      </w:r>
      <w:r w:rsidR="00AB43D0">
        <w:rPr>
          <w:rFonts w:ascii="Calibri" w:hAnsi="Calibri" w:cs="Calibri"/>
        </w:rPr>
        <w:t xml:space="preserve">of </w:t>
      </w:r>
      <w:r w:rsidR="00AB43D0" w:rsidRPr="00AB43D0">
        <w:rPr>
          <w:rFonts w:ascii="Calibri" w:hAnsi="Calibri" w:cs="Calibri"/>
        </w:rPr>
        <w:t xml:space="preserve">the </w:t>
      </w:r>
      <w:r w:rsidR="00AB43D0">
        <w:rPr>
          <w:rFonts w:ascii="Calibri" w:hAnsi="Calibri" w:cs="Calibri"/>
        </w:rPr>
        <w:t>new bin for the village green after mid-December (to give Councillors time to prepare the base).</w:t>
      </w:r>
    </w:p>
    <w:p w14:paraId="2EC82649" w14:textId="4F719B21" w:rsidR="00AB43D0" w:rsidRPr="00264EE8" w:rsidRDefault="00AB43D0" w:rsidP="00C668C1">
      <w:pPr>
        <w:tabs>
          <w:tab w:val="right" w:pos="9695"/>
        </w:tabs>
        <w:rPr>
          <w:rFonts w:ascii="Calibri" w:hAnsi="Calibri" w:cs="Calibri"/>
        </w:rPr>
      </w:pPr>
    </w:p>
    <w:p w14:paraId="54592E4F" w14:textId="64F30C10" w:rsidR="00AB43D0" w:rsidRPr="00264EE8" w:rsidRDefault="00AB43D0" w:rsidP="00C668C1">
      <w:pPr>
        <w:tabs>
          <w:tab w:val="right" w:pos="9695"/>
        </w:tabs>
        <w:rPr>
          <w:rFonts w:ascii="Calibri" w:hAnsi="Calibri" w:cs="Calibri"/>
        </w:rPr>
      </w:pPr>
      <w:r w:rsidRPr="00264EE8">
        <w:rPr>
          <w:rFonts w:ascii="Calibri" w:hAnsi="Calibri" w:cs="Calibri"/>
        </w:rPr>
        <w:t>Proposed: JJ</w:t>
      </w:r>
    </w:p>
    <w:p w14:paraId="5B22B7D3" w14:textId="0745FE49" w:rsidR="00AB43D0" w:rsidRPr="00264EE8" w:rsidRDefault="00AB43D0" w:rsidP="00C668C1">
      <w:pPr>
        <w:tabs>
          <w:tab w:val="right" w:pos="9695"/>
        </w:tabs>
        <w:rPr>
          <w:rFonts w:ascii="Calibri" w:hAnsi="Calibri" w:cs="Calibri"/>
        </w:rPr>
      </w:pPr>
      <w:r w:rsidRPr="00264EE8">
        <w:rPr>
          <w:rFonts w:ascii="Calibri" w:hAnsi="Calibri" w:cs="Calibri"/>
        </w:rPr>
        <w:t>Seconded: JH</w:t>
      </w:r>
    </w:p>
    <w:p w14:paraId="68D4302A" w14:textId="2F48A6DB" w:rsidR="005656C2" w:rsidRPr="00264EE8" w:rsidRDefault="005656C2" w:rsidP="00C668C1">
      <w:pPr>
        <w:tabs>
          <w:tab w:val="right" w:pos="9695"/>
        </w:tabs>
        <w:rPr>
          <w:rFonts w:ascii="Calibri" w:hAnsi="Calibri" w:cs="Calibri"/>
        </w:rPr>
      </w:pPr>
    </w:p>
    <w:p w14:paraId="1135F31B" w14:textId="6E8329CD" w:rsidR="005656C2" w:rsidRPr="00264EE8" w:rsidRDefault="005656C2" w:rsidP="00C668C1">
      <w:pPr>
        <w:tabs>
          <w:tab w:val="right" w:pos="9695"/>
        </w:tabs>
        <w:rPr>
          <w:rFonts w:ascii="Calibri" w:hAnsi="Calibri" w:cs="Calibri"/>
        </w:rPr>
      </w:pPr>
      <w:r w:rsidRPr="00264EE8">
        <w:rPr>
          <w:rFonts w:ascii="Calibri" w:hAnsi="Calibri" w:cs="Calibri"/>
        </w:rPr>
        <w:t>SB left the meeting at this point.</w:t>
      </w:r>
    </w:p>
    <w:p w14:paraId="11498EBE" w14:textId="4DF5D827" w:rsidR="00A63179" w:rsidRPr="00264EE8" w:rsidRDefault="00A63179" w:rsidP="00C668C1">
      <w:pPr>
        <w:tabs>
          <w:tab w:val="right" w:pos="9695"/>
        </w:tabs>
        <w:rPr>
          <w:rFonts w:ascii="Calibri" w:hAnsi="Calibri" w:cs="Calibri"/>
          <w:sz w:val="12"/>
          <w:szCs w:val="12"/>
        </w:rPr>
      </w:pPr>
    </w:p>
    <w:p w14:paraId="6B7234CB" w14:textId="77777777" w:rsidR="00A63179" w:rsidRPr="00264EE8" w:rsidRDefault="00A63179" w:rsidP="00C668C1">
      <w:pPr>
        <w:tabs>
          <w:tab w:val="right" w:pos="9695"/>
        </w:tabs>
        <w:rPr>
          <w:rFonts w:ascii="Calibri" w:hAnsi="Calibri" w:cs="Calibri"/>
        </w:rPr>
      </w:pPr>
    </w:p>
    <w:p w14:paraId="03567008" w14:textId="72E5F15C" w:rsidR="00C668C1" w:rsidRPr="00264EE8" w:rsidRDefault="00C668C1" w:rsidP="00C668C1">
      <w:pPr>
        <w:tabs>
          <w:tab w:val="right" w:pos="9695"/>
        </w:tabs>
        <w:rPr>
          <w:rFonts w:ascii="Calibri" w:hAnsi="Calibri" w:cs="Calibri"/>
          <w:sz w:val="12"/>
          <w:szCs w:val="12"/>
        </w:rPr>
      </w:pPr>
      <w:r w:rsidRPr="00264EE8">
        <w:rPr>
          <w:rFonts w:ascii="Calibri" w:hAnsi="Calibri" w:cs="Calibri"/>
          <w:b/>
          <w:bCs/>
        </w:rPr>
        <w:t xml:space="preserve">529   Recreation ground trees </w:t>
      </w:r>
      <w:r w:rsidR="005656C2" w:rsidRPr="00264EE8">
        <w:rPr>
          <w:rFonts w:ascii="Calibri" w:hAnsi="Calibri" w:cs="Calibri"/>
        </w:rPr>
        <w:t>–</w:t>
      </w:r>
      <w:r w:rsidRPr="00264EE8">
        <w:rPr>
          <w:rFonts w:ascii="Calibri" w:hAnsi="Calibri" w:cs="Calibri"/>
        </w:rPr>
        <w:t xml:space="preserve"> </w:t>
      </w:r>
      <w:r w:rsidR="005656C2" w:rsidRPr="00264EE8">
        <w:rPr>
          <w:rFonts w:ascii="Calibri" w:hAnsi="Calibri" w:cs="Calibri"/>
        </w:rPr>
        <w:t xml:space="preserve">the </w:t>
      </w:r>
      <w:r w:rsidRPr="00264EE8">
        <w:rPr>
          <w:rFonts w:ascii="Calibri" w:hAnsi="Calibri" w:cs="Calibri"/>
        </w:rPr>
        <w:t xml:space="preserve">quotes received for removing some of the overhanging tree branches </w:t>
      </w:r>
      <w:r w:rsidR="005656C2" w:rsidRPr="00264EE8">
        <w:rPr>
          <w:rFonts w:ascii="Calibri" w:hAnsi="Calibri" w:cs="Calibri"/>
        </w:rPr>
        <w:t xml:space="preserve">were re-examined, and a unanimous decision taken to </w:t>
      </w:r>
      <w:r w:rsidR="00F42F2B" w:rsidRPr="00264EE8">
        <w:rPr>
          <w:rFonts w:ascii="Calibri" w:hAnsi="Calibri" w:cs="Calibri"/>
        </w:rPr>
        <w:t xml:space="preserve">employ P and B </w:t>
      </w:r>
      <w:r w:rsidR="009C74E1" w:rsidRPr="00264EE8">
        <w:rPr>
          <w:rFonts w:ascii="Calibri" w:hAnsi="Calibri" w:cs="Calibri"/>
        </w:rPr>
        <w:t xml:space="preserve">Tree Services </w:t>
      </w:r>
      <w:r w:rsidR="00F42F2B" w:rsidRPr="00264EE8">
        <w:rPr>
          <w:rFonts w:ascii="Calibri" w:hAnsi="Calibri" w:cs="Calibri"/>
        </w:rPr>
        <w:t>to carry out the work.  DH will liaise with them about the timing of their visit and oversee/provide additional guidance on site about the work required.</w:t>
      </w:r>
    </w:p>
    <w:p w14:paraId="26148AC5" w14:textId="77777777" w:rsidR="00C668C1" w:rsidRPr="00264EE8" w:rsidRDefault="00C668C1" w:rsidP="00C668C1">
      <w:pPr>
        <w:tabs>
          <w:tab w:val="right" w:pos="9695"/>
        </w:tabs>
        <w:rPr>
          <w:rFonts w:ascii="Calibri" w:hAnsi="Calibri" w:cs="Calibri"/>
          <w:sz w:val="12"/>
          <w:szCs w:val="12"/>
        </w:rPr>
      </w:pPr>
    </w:p>
    <w:p w14:paraId="7D1C7351" w14:textId="75A51685" w:rsidR="00C668C1" w:rsidRPr="00264EE8" w:rsidRDefault="00C668C1" w:rsidP="00C668C1">
      <w:pPr>
        <w:tabs>
          <w:tab w:val="right" w:pos="9695"/>
        </w:tabs>
        <w:rPr>
          <w:rFonts w:ascii="Calibri" w:hAnsi="Calibri" w:cs="Calibri"/>
          <w:sz w:val="12"/>
          <w:szCs w:val="12"/>
        </w:rPr>
      </w:pPr>
      <w:r w:rsidRPr="00264EE8">
        <w:rPr>
          <w:rFonts w:ascii="Calibri" w:hAnsi="Calibri" w:cs="Calibri"/>
          <w:b/>
          <w:bCs/>
        </w:rPr>
        <w:t xml:space="preserve">530   Grant applications </w:t>
      </w:r>
      <w:r w:rsidR="007C79CB" w:rsidRPr="00264EE8">
        <w:rPr>
          <w:rFonts w:ascii="Calibri" w:hAnsi="Calibri" w:cs="Calibri"/>
        </w:rPr>
        <w:t>- an</w:t>
      </w:r>
      <w:r w:rsidR="00F42F2B" w:rsidRPr="00264EE8">
        <w:rPr>
          <w:rFonts w:ascii="Calibri" w:hAnsi="Calibri" w:cs="Calibri"/>
        </w:rPr>
        <w:t xml:space="preserve"> application </w:t>
      </w:r>
      <w:r w:rsidR="007C79CB" w:rsidRPr="00264EE8">
        <w:rPr>
          <w:rFonts w:ascii="Calibri" w:hAnsi="Calibri" w:cs="Calibri"/>
        </w:rPr>
        <w:t xml:space="preserve">form </w:t>
      </w:r>
      <w:r w:rsidR="00F42F2B" w:rsidRPr="00264EE8">
        <w:rPr>
          <w:rFonts w:ascii="Calibri" w:hAnsi="Calibri" w:cs="Calibri"/>
        </w:rPr>
        <w:t xml:space="preserve">for a National Lottery </w:t>
      </w:r>
      <w:r w:rsidRPr="00264EE8">
        <w:rPr>
          <w:rFonts w:ascii="Calibri" w:hAnsi="Calibri" w:cs="Calibri"/>
        </w:rPr>
        <w:t>grant to help fund the purchase and installation of new inclusive play equipment in the Recreation Ground</w:t>
      </w:r>
      <w:r w:rsidR="00F42F2B" w:rsidRPr="00264EE8">
        <w:rPr>
          <w:rFonts w:ascii="Calibri" w:hAnsi="Calibri" w:cs="Calibri"/>
        </w:rPr>
        <w:t xml:space="preserve"> is</w:t>
      </w:r>
      <w:r w:rsidR="007C79CB" w:rsidRPr="00264EE8">
        <w:rPr>
          <w:rFonts w:ascii="Calibri" w:hAnsi="Calibri" w:cs="Calibri"/>
        </w:rPr>
        <w:t xml:space="preserve"> in the process of being completed</w:t>
      </w:r>
      <w:r w:rsidR="00F42F2B" w:rsidRPr="00264EE8">
        <w:rPr>
          <w:rFonts w:ascii="Calibri" w:hAnsi="Calibri" w:cs="Calibri"/>
        </w:rPr>
        <w:t xml:space="preserve">.  The level of the grant to be </w:t>
      </w:r>
      <w:r w:rsidR="007C79CB" w:rsidRPr="00264EE8">
        <w:rPr>
          <w:rFonts w:ascii="Calibri" w:hAnsi="Calibri" w:cs="Calibri"/>
        </w:rPr>
        <w:t>applied for was decided, and other funding opportunities to cover as much of the rest of the costs of the purchase and installation of the inclusive roundabout as possible are to be pursued.</w:t>
      </w:r>
    </w:p>
    <w:p w14:paraId="4780DCC4" w14:textId="77777777" w:rsidR="00C668C1" w:rsidRPr="00264EE8" w:rsidRDefault="00C668C1" w:rsidP="00C668C1">
      <w:pPr>
        <w:tabs>
          <w:tab w:val="right" w:pos="9695"/>
        </w:tabs>
        <w:rPr>
          <w:rFonts w:ascii="Calibri" w:hAnsi="Calibri" w:cs="Calibri"/>
          <w:sz w:val="12"/>
          <w:szCs w:val="12"/>
        </w:rPr>
      </w:pPr>
    </w:p>
    <w:p w14:paraId="35A22C3C" w14:textId="4FF2BE32" w:rsidR="00C668C1" w:rsidRPr="00264EE8" w:rsidRDefault="007C79CB" w:rsidP="00C668C1">
      <w:pPr>
        <w:rPr>
          <w:rFonts w:ascii="Calibri" w:hAnsi="Calibri" w:cs="Calibri"/>
          <w:sz w:val="14"/>
          <w:szCs w:val="14"/>
        </w:rPr>
      </w:pPr>
      <w:r w:rsidRPr="00264EE8">
        <w:rPr>
          <w:rFonts w:ascii="Calibri" w:hAnsi="Calibri" w:cs="Calibri"/>
          <w:b/>
        </w:rPr>
        <w:t>531 Annual</w:t>
      </w:r>
      <w:r w:rsidR="00C668C1" w:rsidRPr="00264EE8">
        <w:rPr>
          <w:rFonts w:ascii="Calibri" w:hAnsi="Calibri" w:cs="Calibri"/>
          <w:b/>
        </w:rPr>
        <w:t xml:space="preserve"> play equipment inspection –</w:t>
      </w:r>
      <w:r w:rsidR="00C668C1" w:rsidRPr="00264EE8">
        <w:rPr>
          <w:rFonts w:ascii="Calibri" w:hAnsi="Calibri" w:cs="Calibri"/>
        </w:rPr>
        <w:t xml:space="preserve"> </w:t>
      </w:r>
      <w:r w:rsidR="00E661CA" w:rsidRPr="00264EE8">
        <w:rPr>
          <w:rFonts w:ascii="Calibri" w:hAnsi="Calibri" w:cs="Calibri"/>
        </w:rPr>
        <w:t xml:space="preserve">Councillors reviewed an example of an annual report drawn up by our inspectors, </w:t>
      </w:r>
      <w:proofErr w:type="spellStart"/>
      <w:r w:rsidR="00E661CA" w:rsidRPr="00264EE8">
        <w:rPr>
          <w:rFonts w:ascii="Calibri" w:hAnsi="Calibri" w:cs="Calibri"/>
        </w:rPr>
        <w:t>Morral</w:t>
      </w:r>
      <w:proofErr w:type="spellEnd"/>
      <w:r w:rsidR="00E661CA" w:rsidRPr="00264EE8">
        <w:rPr>
          <w:rFonts w:ascii="Calibri" w:hAnsi="Calibri" w:cs="Calibri"/>
        </w:rPr>
        <w:t xml:space="preserve"> Play Services that included a review of disabled access to the play area, a new feature we had requested in our recent inspection.  It was unanimously agreed that this format was acceptable and preferable to an assessment of disabled access being </w:t>
      </w:r>
      <w:proofErr w:type="spellStart"/>
      <w:r w:rsidR="00E661CA" w:rsidRPr="00264EE8">
        <w:rPr>
          <w:rFonts w:ascii="Calibri" w:hAnsi="Calibri" w:cs="Calibri"/>
        </w:rPr>
        <w:t>fedback</w:t>
      </w:r>
      <w:proofErr w:type="spellEnd"/>
      <w:r w:rsidR="00E661CA" w:rsidRPr="00264EE8">
        <w:rPr>
          <w:rFonts w:ascii="Calibri" w:hAnsi="Calibri" w:cs="Calibri"/>
        </w:rPr>
        <w:t xml:space="preserve"> separately from the main report. </w:t>
      </w:r>
      <w:proofErr w:type="spellStart"/>
      <w:r w:rsidR="00883C6A" w:rsidRPr="00264EE8">
        <w:rPr>
          <w:rFonts w:ascii="Calibri" w:hAnsi="Calibri" w:cs="Calibri"/>
        </w:rPr>
        <w:t>Morral</w:t>
      </w:r>
      <w:proofErr w:type="spellEnd"/>
      <w:r w:rsidR="00883C6A" w:rsidRPr="00264EE8">
        <w:rPr>
          <w:rFonts w:ascii="Calibri" w:hAnsi="Calibri" w:cs="Calibri"/>
        </w:rPr>
        <w:t xml:space="preserve"> Play Services will be informed of this decision forthwith.</w:t>
      </w:r>
    </w:p>
    <w:p w14:paraId="2987DC41" w14:textId="77777777" w:rsidR="00C668C1" w:rsidRPr="00264EE8" w:rsidRDefault="00C668C1" w:rsidP="00C668C1">
      <w:pPr>
        <w:rPr>
          <w:rFonts w:ascii="Calibri" w:hAnsi="Calibri" w:cs="Calibri"/>
          <w:sz w:val="14"/>
          <w:szCs w:val="14"/>
        </w:rPr>
      </w:pPr>
    </w:p>
    <w:p w14:paraId="5C197703" w14:textId="75E89FE4" w:rsidR="00C668C1" w:rsidRPr="00264EE8" w:rsidRDefault="00C668C1" w:rsidP="00C668C1">
      <w:pPr>
        <w:rPr>
          <w:rFonts w:ascii="Calibri" w:hAnsi="Calibri" w:cs="Calibri"/>
          <w:sz w:val="12"/>
          <w:szCs w:val="12"/>
        </w:rPr>
      </w:pPr>
      <w:r w:rsidRPr="00264EE8">
        <w:rPr>
          <w:rFonts w:ascii="Calibri" w:hAnsi="Calibri" w:cs="Calibri"/>
          <w:b/>
          <w:bCs/>
        </w:rPr>
        <w:t>532 Monthly property inspections –</w:t>
      </w:r>
      <w:r w:rsidRPr="00264EE8">
        <w:rPr>
          <w:rFonts w:ascii="Calibri" w:hAnsi="Calibri" w:cs="Calibri"/>
        </w:rPr>
        <w:t xml:space="preserve"> </w:t>
      </w:r>
      <w:r w:rsidR="000D2539" w:rsidRPr="00264EE8">
        <w:rPr>
          <w:rFonts w:ascii="Calibri" w:hAnsi="Calibri" w:cs="Calibri"/>
        </w:rPr>
        <w:t>JJ</w:t>
      </w:r>
      <w:r w:rsidR="00CC1F8C" w:rsidRPr="00264EE8">
        <w:rPr>
          <w:rFonts w:ascii="Calibri" w:hAnsi="Calibri" w:cs="Calibri"/>
        </w:rPr>
        <w:t xml:space="preserve"> has</w:t>
      </w:r>
      <w:r w:rsidRPr="00264EE8">
        <w:rPr>
          <w:rFonts w:ascii="Calibri" w:hAnsi="Calibri" w:cs="Calibri"/>
        </w:rPr>
        <w:t xml:space="preserve"> review</w:t>
      </w:r>
      <w:r w:rsidR="00CC1F8C" w:rsidRPr="00264EE8">
        <w:rPr>
          <w:rFonts w:ascii="Calibri" w:hAnsi="Calibri" w:cs="Calibri"/>
        </w:rPr>
        <w:t>ed</w:t>
      </w:r>
      <w:r w:rsidRPr="00264EE8">
        <w:rPr>
          <w:rFonts w:ascii="Calibri" w:hAnsi="Calibri" w:cs="Calibri"/>
        </w:rPr>
        <w:t xml:space="preserve"> the existing checklists and </w:t>
      </w:r>
      <w:r w:rsidR="00CC1F8C" w:rsidRPr="00264EE8">
        <w:rPr>
          <w:rFonts w:ascii="Calibri" w:hAnsi="Calibri" w:cs="Calibri"/>
        </w:rPr>
        <w:t xml:space="preserve">revised and updated them.  Councillors had previously voiced concerns that the checklists were overdetailed and </w:t>
      </w:r>
      <w:r w:rsidR="009C74E1" w:rsidRPr="00264EE8">
        <w:rPr>
          <w:rFonts w:ascii="Calibri" w:hAnsi="Calibri" w:cs="Calibri"/>
        </w:rPr>
        <w:t>unwieldy and</w:t>
      </w:r>
      <w:r w:rsidR="00CC1F8C" w:rsidRPr="00264EE8">
        <w:rPr>
          <w:rFonts w:ascii="Calibri" w:hAnsi="Calibri" w:cs="Calibri"/>
        </w:rPr>
        <w:t xml:space="preserve"> agreed that the new versions should be more manageable and allow for the completion of a full monthly within a more realistic amount of time.  JJ has volunteered to carry out the first of these new monthly inspections.</w:t>
      </w:r>
    </w:p>
    <w:p w14:paraId="57F7A048" w14:textId="77777777" w:rsidR="00C668C1" w:rsidRPr="00264EE8" w:rsidRDefault="00C668C1" w:rsidP="00C668C1">
      <w:pPr>
        <w:rPr>
          <w:rFonts w:ascii="Calibri" w:hAnsi="Calibri" w:cs="Calibri"/>
          <w:sz w:val="12"/>
          <w:szCs w:val="12"/>
        </w:rPr>
      </w:pPr>
    </w:p>
    <w:p w14:paraId="51CCBD1A" w14:textId="23C7B970" w:rsidR="00C668C1" w:rsidRPr="00264EE8" w:rsidRDefault="00C668C1" w:rsidP="00C668C1">
      <w:pPr>
        <w:rPr>
          <w:rFonts w:ascii="Calibri" w:hAnsi="Calibri" w:cs="Calibri"/>
          <w:sz w:val="22"/>
          <w:szCs w:val="22"/>
        </w:rPr>
      </w:pPr>
      <w:r w:rsidRPr="00264EE8">
        <w:rPr>
          <w:rFonts w:ascii="Calibri" w:hAnsi="Calibri" w:cs="Calibri"/>
          <w:b/>
        </w:rPr>
        <w:lastRenderedPageBreak/>
        <w:t>533 Community items/Village Maintenance</w:t>
      </w:r>
      <w:r w:rsidRPr="00264EE8">
        <w:rPr>
          <w:rFonts w:ascii="Calibri" w:hAnsi="Calibri" w:cs="Calibri"/>
        </w:rPr>
        <w:t xml:space="preserve">   </w:t>
      </w:r>
    </w:p>
    <w:p w14:paraId="6EAEA4E2" w14:textId="77777777" w:rsidR="009C74E1" w:rsidRPr="00264EE8" w:rsidRDefault="00C668C1" w:rsidP="00C668C1">
      <w:pPr>
        <w:rPr>
          <w:rFonts w:ascii="Calibri" w:hAnsi="Calibri" w:cs="Calibri"/>
        </w:rPr>
      </w:pPr>
      <w:r w:rsidRPr="00264EE8">
        <w:rPr>
          <w:rFonts w:ascii="Calibri" w:hAnsi="Calibri" w:cs="Calibri"/>
        </w:rPr>
        <w:t xml:space="preserve"> </w:t>
      </w:r>
    </w:p>
    <w:p w14:paraId="367F6B35" w14:textId="152B043E" w:rsidR="00C668C1" w:rsidRPr="00264EE8" w:rsidRDefault="00DE2849" w:rsidP="00C668C1">
      <w:pPr>
        <w:rPr>
          <w:rFonts w:ascii="Calibri" w:hAnsi="Calibri" w:cs="Calibri"/>
        </w:rPr>
      </w:pPr>
      <w:r w:rsidRPr="00264EE8">
        <w:rPr>
          <w:rFonts w:ascii="Calibri" w:hAnsi="Calibri" w:cs="Calibri"/>
        </w:rPr>
        <w:t>It ha</w:t>
      </w:r>
      <w:r w:rsidR="00264EE8" w:rsidRPr="00264EE8">
        <w:rPr>
          <w:rFonts w:ascii="Calibri" w:hAnsi="Calibri" w:cs="Calibri"/>
        </w:rPr>
        <w:t xml:space="preserve">s </w:t>
      </w:r>
      <w:r w:rsidRPr="00264EE8">
        <w:rPr>
          <w:rFonts w:ascii="Calibri" w:hAnsi="Calibri" w:cs="Calibri"/>
        </w:rPr>
        <w:t xml:space="preserve">now been established that the overhead wires that branches </w:t>
      </w:r>
      <w:r w:rsidR="00C668C1" w:rsidRPr="00264EE8">
        <w:rPr>
          <w:rFonts w:ascii="Calibri" w:hAnsi="Calibri" w:cs="Calibri"/>
        </w:rPr>
        <w:t xml:space="preserve">from trees on the </w:t>
      </w:r>
      <w:r w:rsidRPr="00264EE8">
        <w:rPr>
          <w:rFonts w:ascii="Calibri" w:hAnsi="Calibri" w:cs="Calibri"/>
        </w:rPr>
        <w:t>Village Green are encroaching</w:t>
      </w:r>
      <w:r w:rsidR="00264EE8" w:rsidRPr="00264EE8">
        <w:rPr>
          <w:rFonts w:ascii="Calibri" w:hAnsi="Calibri" w:cs="Calibri"/>
        </w:rPr>
        <w:t xml:space="preserve"> </w:t>
      </w:r>
      <w:r w:rsidR="00270DE9" w:rsidRPr="00264EE8">
        <w:rPr>
          <w:rFonts w:ascii="Calibri" w:hAnsi="Calibri" w:cs="Calibri"/>
        </w:rPr>
        <w:t>a</w:t>
      </w:r>
      <w:r w:rsidRPr="00264EE8">
        <w:rPr>
          <w:rFonts w:ascii="Calibri" w:hAnsi="Calibri" w:cs="Calibri"/>
        </w:rPr>
        <w:t>re phonelines</w:t>
      </w:r>
      <w:r w:rsidR="00264EE8" w:rsidRPr="00264EE8">
        <w:rPr>
          <w:rFonts w:ascii="Calibri" w:hAnsi="Calibri" w:cs="Calibri"/>
        </w:rPr>
        <w:t>.  However</w:t>
      </w:r>
      <w:r w:rsidRPr="00264EE8">
        <w:rPr>
          <w:rFonts w:ascii="Calibri" w:hAnsi="Calibri" w:cs="Calibri"/>
        </w:rPr>
        <w:t xml:space="preserve"> Open Reach will not themselves carry out the necessary pruning, </w:t>
      </w:r>
      <w:r w:rsidR="00264EE8" w:rsidRPr="00264EE8">
        <w:rPr>
          <w:rFonts w:ascii="Calibri" w:hAnsi="Calibri" w:cs="Calibri"/>
        </w:rPr>
        <w:t xml:space="preserve">therefore, </w:t>
      </w:r>
      <w:r w:rsidRPr="00264EE8">
        <w:rPr>
          <w:rFonts w:ascii="Calibri" w:hAnsi="Calibri" w:cs="Calibri"/>
        </w:rPr>
        <w:t>WCC</w:t>
      </w:r>
      <w:r w:rsidR="00264EE8" w:rsidRPr="00264EE8">
        <w:rPr>
          <w:rFonts w:ascii="Calibri" w:hAnsi="Calibri" w:cs="Calibri"/>
        </w:rPr>
        <w:t xml:space="preserve">, </w:t>
      </w:r>
      <w:r w:rsidRPr="00264EE8">
        <w:rPr>
          <w:rFonts w:ascii="Calibri" w:hAnsi="Calibri" w:cs="Calibri"/>
        </w:rPr>
        <w:t xml:space="preserve">who own the village green and maintain the trees on </w:t>
      </w:r>
      <w:r w:rsidR="00270DE9" w:rsidRPr="00264EE8">
        <w:rPr>
          <w:rFonts w:ascii="Calibri" w:hAnsi="Calibri" w:cs="Calibri"/>
        </w:rPr>
        <w:t>it</w:t>
      </w:r>
      <w:r w:rsidR="00264EE8" w:rsidRPr="00264EE8">
        <w:rPr>
          <w:rFonts w:ascii="Calibri" w:hAnsi="Calibri" w:cs="Calibri"/>
        </w:rPr>
        <w:t>,</w:t>
      </w:r>
      <w:r w:rsidR="00270DE9" w:rsidRPr="00264EE8">
        <w:rPr>
          <w:rFonts w:ascii="Calibri" w:hAnsi="Calibri" w:cs="Calibri"/>
        </w:rPr>
        <w:t xml:space="preserve"> </w:t>
      </w:r>
      <w:r w:rsidRPr="00264EE8">
        <w:rPr>
          <w:rFonts w:ascii="Calibri" w:hAnsi="Calibri" w:cs="Calibri"/>
        </w:rPr>
        <w:t>will be contacted.</w:t>
      </w:r>
    </w:p>
    <w:p w14:paraId="1DCC8944" w14:textId="77777777" w:rsidR="009C74E1" w:rsidRPr="00264EE8" w:rsidRDefault="009C74E1" w:rsidP="00C668C1">
      <w:pPr>
        <w:rPr>
          <w:rFonts w:ascii="Calibri" w:hAnsi="Calibri" w:cs="Calibri"/>
        </w:rPr>
      </w:pPr>
    </w:p>
    <w:p w14:paraId="5140A526" w14:textId="2E7772C2" w:rsidR="00C668C1" w:rsidRPr="00264EE8" w:rsidRDefault="00DB2F44" w:rsidP="00C668C1">
      <w:pPr>
        <w:rPr>
          <w:rFonts w:ascii="Calibri" w:hAnsi="Calibri" w:cs="Calibri"/>
          <w:sz w:val="10"/>
          <w:szCs w:val="10"/>
        </w:rPr>
      </w:pPr>
      <w:r w:rsidRPr="00264EE8">
        <w:rPr>
          <w:rFonts w:ascii="Calibri" w:hAnsi="Calibri" w:cs="Calibri"/>
        </w:rPr>
        <w:t>To allow time for communication with other relevant parishioners, the size of this year’s d</w:t>
      </w:r>
      <w:r w:rsidR="00C668C1" w:rsidRPr="00264EE8">
        <w:rPr>
          <w:rFonts w:ascii="Calibri" w:hAnsi="Calibri" w:cs="Calibri"/>
        </w:rPr>
        <w:t xml:space="preserve">onation to </w:t>
      </w:r>
      <w:r w:rsidRPr="00264EE8">
        <w:rPr>
          <w:rFonts w:ascii="Calibri" w:hAnsi="Calibri" w:cs="Calibri"/>
        </w:rPr>
        <w:t xml:space="preserve">the </w:t>
      </w:r>
      <w:r w:rsidR="00C668C1" w:rsidRPr="00264EE8">
        <w:rPr>
          <w:rFonts w:ascii="Calibri" w:hAnsi="Calibri" w:cs="Calibri"/>
        </w:rPr>
        <w:t>Village Newsletter</w:t>
      </w:r>
      <w:r w:rsidRPr="00264EE8">
        <w:rPr>
          <w:rFonts w:ascii="Calibri" w:hAnsi="Calibri" w:cs="Calibri"/>
        </w:rPr>
        <w:t xml:space="preserve"> will be confirmed at the next meeting.</w:t>
      </w:r>
    </w:p>
    <w:p w14:paraId="380C74ED" w14:textId="77777777" w:rsidR="00C668C1" w:rsidRPr="00264EE8" w:rsidRDefault="00C668C1" w:rsidP="00C668C1">
      <w:pPr>
        <w:rPr>
          <w:rFonts w:ascii="Calibri" w:eastAsia="Helvetica" w:hAnsi="Calibri" w:cs="Calibri"/>
          <w:b/>
          <w:bCs/>
          <w:sz w:val="22"/>
          <w:szCs w:val="22"/>
        </w:rPr>
      </w:pPr>
      <w:r w:rsidRPr="00264EE8">
        <w:rPr>
          <w:rFonts w:ascii="Calibri" w:hAnsi="Calibri" w:cs="Calibri"/>
          <w:sz w:val="10"/>
          <w:szCs w:val="10"/>
        </w:rPr>
        <w:t xml:space="preserve"> </w:t>
      </w:r>
    </w:p>
    <w:p w14:paraId="50EE84EF" w14:textId="406665BF" w:rsidR="00C668C1" w:rsidRPr="00264EE8" w:rsidRDefault="00C668C1" w:rsidP="00C668C1">
      <w:pPr>
        <w:tabs>
          <w:tab w:val="left" w:pos="613"/>
          <w:tab w:val="right" w:pos="9695"/>
        </w:tabs>
        <w:rPr>
          <w:rFonts w:ascii="Calibri" w:hAnsi="Calibri" w:cs="Calibri"/>
          <w:sz w:val="14"/>
          <w:szCs w:val="14"/>
        </w:rPr>
      </w:pPr>
      <w:r w:rsidRPr="00264EE8">
        <w:rPr>
          <w:rFonts w:ascii="Calibri" w:eastAsia="Helvetica" w:hAnsi="Calibri" w:cs="Calibri"/>
          <w:b/>
          <w:bCs/>
        </w:rPr>
        <w:t>534   Councillors' reports and Items for Future Agendas</w:t>
      </w:r>
      <w:r w:rsidRPr="00264EE8">
        <w:rPr>
          <w:rFonts w:ascii="Calibri" w:eastAsia="Helvetica" w:hAnsi="Calibri" w:cs="Calibri"/>
        </w:rPr>
        <w:t xml:space="preserve"> –</w:t>
      </w:r>
      <w:r w:rsidR="00883C6A" w:rsidRPr="00264EE8">
        <w:rPr>
          <w:rFonts w:ascii="Calibri" w:eastAsia="Helvetica" w:hAnsi="Calibri" w:cs="Calibri"/>
        </w:rPr>
        <w:t xml:space="preserve"> Julie </w:t>
      </w:r>
      <w:proofErr w:type="spellStart"/>
      <w:r w:rsidR="00883C6A" w:rsidRPr="00264EE8">
        <w:rPr>
          <w:rFonts w:ascii="Calibri" w:eastAsia="Helvetica" w:hAnsi="Calibri" w:cs="Calibri"/>
        </w:rPr>
        <w:t>Melck</w:t>
      </w:r>
      <w:proofErr w:type="spellEnd"/>
      <w:r w:rsidR="00883C6A" w:rsidRPr="00264EE8">
        <w:rPr>
          <w:rFonts w:ascii="Calibri" w:eastAsia="Helvetica" w:hAnsi="Calibri" w:cs="Calibri"/>
        </w:rPr>
        <w:t xml:space="preserve"> confirmed at the end of the meeting that she was still interested in filling one of the vacant slots on the Parish Council.  She agreed to attend the next meeting when she can be </w:t>
      </w:r>
      <w:r w:rsidR="00841CE8" w:rsidRPr="00264EE8">
        <w:rPr>
          <w:rFonts w:ascii="Calibri" w:eastAsia="Helvetica" w:hAnsi="Calibri" w:cs="Calibri"/>
        </w:rPr>
        <w:t>inducted,</w:t>
      </w:r>
      <w:r w:rsidR="00883C6A" w:rsidRPr="00264EE8">
        <w:rPr>
          <w:rFonts w:ascii="Calibri" w:eastAsia="Helvetica" w:hAnsi="Calibri" w:cs="Calibri"/>
        </w:rPr>
        <w:t xml:space="preserve"> and the paperwork completed.</w:t>
      </w:r>
      <w:r w:rsidRPr="00264EE8">
        <w:rPr>
          <w:rFonts w:ascii="Calibri" w:eastAsia="Helvetica" w:hAnsi="Calibri" w:cs="Calibri"/>
        </w:rPr>
        <w:tab/>
      </w:r>
    </w:p>
    <w:p w14:paraId="696EA0AF" w14:textId="77777777" w:rsidR="00C668C1" w:rsidRPr="00264EE8" w:rsidRDefault="00C668C1" w:rsidP="00C668C1">
      <w:pPr>
        <w:autoSpaceDE w:val="0"/>
        <w:rPr>
          <w:rFonts w:ascii="Calibri" w:hAnsi="Calibri" w:cs="Calibri"/>
          <w:sz w:val="14"/>
          <w:szCs w:val="14"/>
        </w:rPr>
      </w:pPr>
    </w:p>
    <w:p w14:paraId="54174DF0" w14:textId="4021C060" w:rsidR="00C668C1" w:rsidRPr="00264EE8" w:rsidRDefault="00C668C1" w:rsidP="00C668C1">
      <w:pPr>
        <w:autoSpaceDE w:val="0"/>
        <w:rPr>
          <w:rFonts w:ascii="Calibri" w:eastAsia="Helvetica-Bold" w:hAnsi="Calibri" w:cs="Calibri"/>
          <w:b/>
          <w:bCs/>
          <w:sz w:val="18"/>
          <w:szCs w:val="18"/>
        </w:rPr>
      </w:pPr>
      <w:r w:rsidRPr="00264EE8">
        <w:rPr>
          <w:rFonts w:ascii="Calibri" w:eastAsia="Helvetica" w:hAnsi="Calibri" w:cs="Calibri"/>
          <w:b/>
          <w:bCs/>
        </w:rPr>
        <w:t xml:space="preserve">535 Date of Next Meeting </w:t>
      </w:r>
      <w:r w:rsidRPr="00264EE8">
        <w:rPr>
          <w:rFonts w:ascii="Calibri" w:eastAsia="Helvetica" w:hAnsi="Calibri" w:cs="Calibri"/>
        </w:rPr>
        <w:t xml:space="preserve">- the date of the next meeting </w:t>
      </w:r>
      <w:r w:rsidR="00CC1F8C" w:rsidRPr="00264EE8">
        <w:rPr>
          <w:rFonts w:ascii="Calibri" w:eastAsia="Helvetica" w:hAnsi="Calibri" w:cs="Calibri"/>
        </w:rPr>
        <w:t>w</w:t>
      </w:r>
      <w:r w:rsidRPr="00264EE8">
        <w:rPr>
          <w:rFonts w:ascii="Calibri" w:eastAsia="Helvetica" w:hAnsi="Calibri" w:cs="Calibri"/>
        </w:rPr>
        <w:t xml:space="preserve">as </w:t>
      </w:r>
      <w:r w:rsidR="00CC1F8C" w:rsidRPr="00264EE8">
        <w:rPr>
          <w:rFonts w:ascii="Calibri" w:eastAsia="Helvetica" w:hAnsi="Calibri" w:cs="Calibri"/>
        </w:rPr>
        <w:t xml:space="preserve">confirmed as the </w:t>
      </w:r>
      <w:r w:rsidRPr="00264EE8">
        <w:rPr>
          <w:rFonts w:ascii="Calibri" w:eastAsia="Helvetica" w:hAnsi="Calibri" w:cs="Calibri"/>
        </w:rPr>
        <w:t>12</w:t>
      </w:r>
      <w:r w:rsidRPr="00264EE8">
        <w:rPr>
          <w:rFonts w:ascii="Calibri" w:eastAsia="Helvetica" w:hAnsi="Calibri" w:cs="Calibri"/>
          <w:vertAlign w:val="superscript"/>
        </w:rPr>
        <w:t>th</w:t>
      </w:r>
      <w:r w:rsidRPr="00264EE8">
        <w:rPr>
          <w:rFonts w:ascii="Calibri" w:eastAsia="Helvetica" w:hAnsi="Calibri" w:cs="Calibri"/>
        </w:rPr>
        <w:t xml:space="preserve"> </w:t>
      </w:r>
      <w:r w:rsidR="00CC1F8C" w:rsidRPr="00264EE8">
        <w:rPr>
          <w:rFonts w:ascii="Calibri" w:eastAsia="Helvetica" w:hAnsi="Calibri" w:cs="Calibri"/>
        </w:rPr>
        <w:t xml:space="preserve">of </w:t>
      </w:r>
      <w:r w:rsidRPr="00264EE8">
        <w:rPr>
          <w:rFonts w:ascii="Calibri" w:eastAsia="Helvetica" w:hAnsi="Calibri" w:cs="Calibri"/>
        </w:rPr>
        <w:t xml:space="preserve">December 2018 </w:t>
      </w:r>
    </w:p>
    <w:p w14:paraId="775CF1D3" w14:textId="77777777" w:rsidR="007579A5" w:rsidRPr="00264EE8" w:rsidRDefault="007579A5">
      <w:pPr>
        <w:tabs>
          <w:tab w:val="right" w:pos="9695"/>
        </w:tabs>
        <w:rPr>
          <w:rFonts w:ascii="Calibri" w:hAnsi="Calibri" w:cs="Calibri"/>
          <w:sz w:val="16"/>
          <w:szCs w:val="16"/>
        </w:rPr>
      </w:pPr>
    </w:p>
    <w:p w14:paraId="7DF66411" w14:textId="77777777" w:rsidR="007579A5" w:rsidRPr="00264EE8" w:rsidRDefault="007579A5">
      <w:pPr>
        <w:tabs>
          <w:tab w:val="right" w:pos="9695"/>
        </w:tabs>
        <w:ind w:left="-14" w:firstLine="27"/>
        <w:rPr>
          <w:rFonts w:ascii="Calibri" w:hAnsi="Calibri" w:cs="Calibri"/>
          <w:sz w:val="16"/>
          <w:szCs w:val="16"/>
        </w:rPr>
      </w:pPr>
    </w:p>
    <w:p w14:paraId="7069D895" w14:textId="77777777" w:rsidR="007579A5" w:rsidRPr="00264EE8" w:rsidRDefault="00194F45">
      <w:pPr>
        <w:autoSpaceDE w:val="0"/>
        <w:rPr>
          <w:rFonts w:ascii="Calibri" w:hAnsi="Calibri" w:cs="Calibri"/>
          <w:sz w:val="16"/>
          <w:szCs w:val="16"/>
        </w:rPr>
      </w:pPr>
      <w:r w:rsidRPr="00264EE8">
        <w:rPr>
          <w:rFonts w:ascii="Calibri" w:eastAsia="Helvetica" w:hAnsi="Calibri" w:cs="Calibri"/>
        </w:rPr>
        <w:t>Signed: …..............................................    Name (print): …...................................................................</w:t>
      </w:r>
    </w:p>
    <w:p w14:paraId="27A6C870" w14:textId="77777777" w:rsidR="007579A5" w:rsidRPr="00264EE8" w:rsidRDefault="007579A5">
      <w:pPr>
        <w:autoSpaceDE w:val="0"/>
        <w:rPr>
          <w:rFonts w:ascii="Calibri" w:hAnsi="Calibri" w:cs="Calibri"/>
          <w:sz w:val="16"/>
          <w:szCs w:val="16"/>
        </w:rPr>
      </w:pPr>
    </w:p>
    <w:p w14:paraId="4464315A" w14:textId="77777777" w:rsidR="007579A5" w:rsidRPr="00264EE8" w:rsidRDefault="007579A5">
      <w:pPr>
        <w:autoSpaceDE w:val="0"/>
        <w:rPr>
          <w:rFonts w:ascii="Calibri" w:hAnsi="Calibri" w:cs="Calibri"/>
          <w:sz w:val="10"/>
          <w:szCs w:val="10"/>
        </w:rPr>
      </w:pPr>
    </w:p>
    <w:p w14:paraId="52C61A2B" w14:textId="77777777" w:rsidR="007579A5" w:rsidRPr="00264EE8" w:rsidRDefault="00194F45">
      <w:pPr>
        <w:autoSpaceDE w:val="0"/>
        <w:rPr>
          <w:rFonts w:ascii="Calibri" w:hAnsi="Calibri" w:cs="Calibri"/>
        </w:rPr>
      </w:pPr>
      <w:r w:rsidRPr="00264EE8">
        <w:rPr>
          <w:rFonts w:ascii="Calibri" w:eastAsia="Helvetica" w:hAnsi="Calibri" w:cs="Calibri"/>
        </w:rPr>
        <w:t>Date: …........................................</w:t>
      </w:r>
    </w:p>
    <w:sectPr w:rsidR="007579A5" w:rsidRPr="00264EE8">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Helvetica-Bold">
    <w:charset w:val="00"/>
    <w:family w:val="swiss"/>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68C1"/>
    <w:rsid w:val="000D2539"/>
    <w:rsid w:val="001434FF"/>
    <w:rsid w:val="00194F45"/>
    <w:rsid w:val="001B4661"/>
    <w:rsid w:val="00264EE8"/>
    <w:rsid w:val="00270DE9"/>
    <w:rsid w:val="002A1067"/>
    <w:rsid w:val="005656C2"/>
    <w:rsid w:val="006147E8"/>
    <w:rsid w:val="0066261D"/>
    <w:rsid w:val="006D4669"/>
    <w:rsid w:val="007579A5"/>
    <w:rsid w:val="007C79CB"/>
    <w:rsid w:val="00810B25"/>
    <w:rsid w:val="00841CE8"/>
    <w:rsid w:val="00883C6A"/>
    <w:rsid w:val="009C74E1"/>
    <w:rsid w:val="00A63179"/>
    <w:rsid w:val="00AB43D0"/>
    <w:rsid w:val="00BF6DC1"/>
    <w:rsid w:val="00C668C1"/>
    <w:rsid w:val="00CC1F8C"/>
    <w:rsid w:val="00D138E9"/>
    <w:rsid w:val="00DA3959"/>
    <w:rsid w:val="00DB2F44"/>
    <w:rsid w:val="00DE2849"/>
    <w:rsid w:val="00E661CA"/>
    <w:rsid w:val="00F1487D"/>
    <w:rsid w:val="00F42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377E41B"/>
  <w15:chartTrackingRefBased/>
  <w15:docId w15:val="{48E10C4D-56AA-4822-A26F-A6275F470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SimSun" w:cs="Lucida San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563C1"/>
      <w:u w:val="single"/>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Quotations">
    <w:name w:val="Quotations"/>
    <w:basedOn w:val="Normal"/>
    <w:pPr>
      <w:spacing w:after="283"/>
      <w:ind w:left="567" w:right="567"/>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5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40213-EC2F-4FBE-B3B2-7059CE7A6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2821</TotalTime>
  <Pages>3</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Nahit</dc:creator>
  <cp:keywords/>
  <cp:lastModifiedBy>Brynja Tebbutt</cp:lastModifiedBy>
  <cp:revision>12</cp:revision>
  <cp:lastPrinted>2018-04-10T23:14:00Z</cp:lastPrinted>
  <dcterms:created xsi:type="dcterms:W3CDTF">2018-11-14T23:45:00Z</dcterms:created>
  <dcterms:modified xsi:type="dcterms:W3CDTF">2018-12-11T04:35:00Z</dcterms:modified>
</cp:coreProperties>
</file>