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E4A51">
      <w:pPr>
        <w:ind w:left="851" w:hanging="851"/>
        <w:jc w:val="center"/>
        <w:rPr>
          <w:rFonts w:ascii="Calibri" w:eastAsia="Helvetica-Bold" w:hAnsi="Calibri" w:cs="Calibri"/>
        </w:rPr>
      </w:pPr>
      <w:bookmarkStart w:id="0" w:name="_GoBack"/>
      <w:bookmarkEnd w:id="0"/>
      <w:r>
        <w:rPr>
          <w:rFonts w:ascii="Calibri" w:hAnsi="Calibri" w:cs="Calibri"/>
        </w:rPr>
        <w:tab/>
      </w:r>
      <w:r>
        <w:rPr>
          <w:rFonts w:ascii="Calibri" w:hAnsi="Calibri" w:cs="Calibri"/>
          <w:shadow/>
          <w:color w:val="999999"/>
          <w:sz w:val="36"/>
          <w:szCs w:val="36"/>
        </w:rPr>
        <w:t>CHURCH LAWFORD PARISH COUNCIL</w:t>
      </w:r>
    </w:p>
    <w:p w:rsidR="00000000" w:rsidRDefault="00EE4A51">
      <w:pPr>
        <w:jc w:val="center"/>
        <w:rPr>
          <w:rFonts w:ascii="Calibri" w:eastAsia="Helvetica-Bold" w:hAnsi="Calibri" w:cs="Calibri"/>
          <w:b/>
          <w:bCs/>
        </w:rPr>
      </w:pPr>
      <w:r>
        <w:rPr>
          <w:rFonts w:ascii="Calibri" w:eastAsia="Helvetica-Bold" w:hAnsi="Calibri" w:cs="Calibri"/>
        </w:rPr>
        <w:t>MINUTES OF THE MEETING OF CHURCH LAWFORD PARISH COUNCIL HELD AT THE VILLAGE HALL ON 9</w:t>
      </w:r>
      <w:r>
        <w:rPr>
          <w:rFonts w:ascii="Calibri" w:eastAsia="Helvetica-Bold" w:hAnsi="Calibri" w:cs="Calibri"/>
          <w:vertAlign w:val="superscript"/>
        </w:rPr>
        <w:t>th</w:t>
      </w:r>
      <w:r>
        <w:rPr>
          <w:rFonts w:ascii="Calibri" w:eastAsia="Helvetica-Bold" w:hAnsi="Calibri" w:cs="Calibri"/>
        </w:rPr>
        <w:t xml:space="preserve"> January 2019</w:t>
      </w:r>
    </w:p>
    <w:p w:rsidR="00000000" w:rsidRDefault="00EE4A51">
      <w:pPr>
        <w:rPr>
          <w:rFonts w:ascii="Calibri" w:hAnsi="Calibri" w:cs="Calibri"/>
        </w:rPr>
      </w:pPr>
      <w:r>
        <w:rPr>
          <w:rFonts w:ascii="Calibri" w:eastAsia="Helvetica-Bold" w:hAnsi="Calibri" w:cs="Calibri"/>
          <w:b/>
          <w:bCs/>
        </w:rPr>
        <w:t xml:space="preserve">Present: </w:t>
      </w:r>
      <w:r>
        <w:rPr>
          <w:rFonts w:ascii="Calibri" w:hAnsi="Calibri" w:cs="Calibri"/>
        </w:rPr>
        <w:t xml:space="preserve">Cllr </w:t>
      </w:r>
      <w:r>
        <w:rPr>
          <w:rFonts w:ascii="Calibri" w:eastAsia="Helvetica" w:hAnsi="Calibri" w:cs="Calibri"/>
        </w:rPr>
        <w:t>Jeremy James, Vice-chair (JJ)</w:t>
      </w:r>
    </w:p>
    <w:p w:rsidR="00000000" w:rsidRDefault="00EE4A51">
      <w:pPr>
        <w:rPr>
          <w:rFonts w:ascii="Calibri" w:eastAsia="Helvetica" w:hAnsi="Calibri" w:cs="Calibri"/>
        </w:rPr>
      </w:pPr>
      <w:r>
        <w:rPr>
          <w:rFonts w:ascii="Calibri" w:hAnsi="Calibri" w:cs="Calibri"/>
        </w:rPr>
        <w:t xml:space="preserve">                </w:t>
      </w:r>
      <w:r>
        <w:rPr>
          <w:rFonts w:ascii="Calibri" w:eastAsia="Helvetica" w:hAnsi="Calibri" w:cs="Calibri"/>
        </w:rPr>
        <w:t>Cllr James Hosegood (JH)</w:t>
      </w:r>
    </w:p>
    <w:p w:rsidR="00000000" w:rsidRDefault="00EE4A51">
      <w:pPr>
        <w:rPr>
          <w:rFonts w:ascii="Calibri" w:hAnsi="Calibri" w:cs="Calibri"/>
        </w:rPr>
      </w:pPr>
      <w:r>
        <w:rPr>
          <w:rFonts w:ascii="Calibri" w:eastAsia="Helvetica" w:hAnsi="Calibri" w:cs="Calibri"/>
        </w:rPr>
        <w:t xml:space="preserve">                </w:t>
      </w:r>
      <w:r>
        <w:rPr>
          <w:rFonts w:ascii="Calibri" w:eastAsia="Helvetica" w:hAnsi="Calibri" w:cs="Calibri"/>
        </w:rPr>
        <w:t>Cllr Derek Holland (DH)</w:t>
      </w:r>
    </w:p>
    <w:p w:rsidR="00000000" w:rsidRDefault="00EE4A51">
      <w:pPr>
        <w:ind w:left="720"/>
        <w:jc w:val="both"/>
        <w:rPr>
          <w:rFonts w:ascii="Calibri" w:hAnsi="Calibri" w:cs="Calibri"/>
        </w:rPr>
      </w:pPr>
      <w:r>
        <w:rPr>
          <w:rFonts w:ascii="Calibri" w:hAnsi="Calibri" w:cs="Calibri"/>
        </w:rPr>
        <w:t xml:space="preserve">   </w:t>
      </w:r>
      <w:r>
        <w:rPr>
          <w:rFonts w:ascii="Calibri" w:hAnsi="Calibri" w:cs="Calibri"/>
        </w:rPr>
        <w:t>Cllr Julie Melck (JM)</w:t>
      </w:r>
    </w:p>
    <w:p w:rsidR="00000000" w:rsidRDefault="00EE4A51">
      <w:pPr>
        <w:ind w:left="720"/>
        <w:jc w:val="both"/>
        <w:rPr>
          <w:rFonts w:ascii="Calibri" w:hAnsi="Calibri" w:cs="Calibri"/>
        </w:rPr>
      </w:pPr>
      <w:r>
        <w:rPr>
          <w:rFonts w:ascii="Calibri" w:hAnsi="Calibri" w:cs="Calibri"/>
        </w:rPr>
        <w:t xml:space="preserve">   </w:t>
      </w:r>
      <w:r>
        <w:rPr>
          <w:rFonts w:ascii="Calibri" w:hAnsi="Calibri" w:cs="Calibri"/>
        </w:rPr>
        <w:t>Mr Matthew Nahit, Clerk/RFO (MN)</w:t>
      </w:r>
    </w:p>
    <w:p w:rsidR="00000000" w:rsidRDefault="00EE4A51">
      <w:pPr>
        <w:ind w:left="720"/>
        <w:jc w:val="both"/>
        <w:rPr>
          <w:rFonts w:ascii="Calibri" w:hAnsi="Calibri" w:cs="Calibri"/>
        </w:rPr>
      </w:pPr>
      <w:r>
        <w:rPr>
          <w:rFonts w:ascii="Calibri" w:hAnsi="Calibri" w:cs="Calibri"/>
        </w:rPr>
        <w:t xml:space="preserve">   </w:t>
      </w:r>
      <w:r>
        <w:rPr>
          <w:rFonts w:ascii="Calibri" w:hAnsi="Calibri" w:cs="Calibri"/>
        </w:rPr>
        <w:t>Ms Sara Reilly (prospective councillor)</w:t>
      </w:r>
    </w:p>
    <w:p w:rsidR="00000000" w:rsidRDefault="00EE4A51">
      <w:pPr>
        <w:ind w:left="720"/>
        <w:jc w:val="both"/>
        <w:rPr>
          <w:rFonts w:eastAsia="Helvetica"/>
          <w:b/>
          <w:bCs/>
        </w:rPr>
      </w:pPr>
      <w:r>
        <w:rPr>
          <w:rFonts w:ascii="Calibri" w:hAnsi="Calibri" w:cs="Calibri"/>
        </w:rPr>
        <w:t xml:space="preserve">  </w:t>
      </w:r>
    </w:p>
    <w:p w:rsidR="00000000" w:rsidRDefault="00EE4A51">
      <w:pPr>
        <w:spacing w:line="227" w:lineRule="exact"/>
        <w:rPr>
          <w:rFonts w:eastAsia="Helvetica"/>
        </w:rPr>
      </w:pPr>
      <w:r>
        <w:rPr>
          <w:rFonts w:eastAsia="Helvetica"/>
          <w:b/>
          <w:bCs/>
        </w:rPr>
        <w:t xml:space="preserve">552   To Receive Apologies for Absence </w:t>
      </w:r>
      <w:r>
        <w:rPr>
          <w:rFonts w:eastAsia="Helvetica"/>
        </w:rPr>
        <w:t>Borough Councillor Sally Bragg and Andrew Bearne sent their apologies</w:t>
      </w:r>
    </w:p>
    <w:p w:rsidR="00000000" w:rsidRDefault="00EE4A51">
      <w:pPr>
        <w:spacing w:line="227" w:lineRule="exact"/>
        <w:rPr>
          <w:rFonts w:eastAsia="Helvetica"/>
        </w:rPr>
      </w:pPr>
    </w:p>
    <w:p w:rsidR="00000000" w:rsidRDefault="00EE4A51">
      <w:pPr>
        <w:spacing w:line="227" w:lineRule="exact"/>
        <w:ind w:left="546" w:hanging="546"/>
        <w:rPr>
          <w:rFonts w:eastAsia="Helvetica"/>
        </w:rPr>
      </w:pPr>
      <w:r>
        <w:rPr>
          <w:rFonts w:eastAsia="Helvetica"/>
          <w:b/>
          <w:bCs/>
        </w:rPr>
        <w:t>553</w:t>
      </w:r>
      <w:r>
        <w:rPr>
          <w:rFonts w:eastAsia="Helvetica"/>
        </w:rPr>
        <w:t xml:space="preserve">   </w:t>
      </w:r>
      <w:r>
        <w:rPr>
          <w:rFonts w:eastAsia="Helvetica"/>
          <w:b/>
          <w:bCs/>
        </w:rPr>
        <w:t>To Receive Verbal Requests for D</w:t>
      </w:r>
      <w:r>
        <w:rPr>
          <w:rFonts w:eastAsia="Helvetica"/>
          <w:b/>
          <w:bCs/>
        </w:rPr>
        <w:t xml:space="preserve">isclosable Pecuniary Interests where that interest is not registered </w:t>
      </w:r>
      <w:r>
        <w:rPr>
          <w:rFonts w:eastAsia="Helvetica"/>
        </w:rPr>
        <w:t>None raised</w:t>
      </w:r>
    </w:p>
    <w:p w:rsidR="00000000" w:rsidRDefault="00EE4A51">
      <w:pPr>
        <w:tabs>
          <w:tab w:val="right" w:pos="9695"/>
        </w:tabs>
        <w:spacing w:line="227" w:lineRule="exact"/>
        <w:rPr>
          <w:rFonts w:eastAsia="Helvetica"/>
        </w:rPr>
      </w:pPr>
    </w:p>
    <w:p w:rsidR="00000000" w:rsidRDefault="00EE4A51">
      <w:pPr>
        <w:tabs>
          <w:tab w:val="right" w:pos="9695"/>
        </w:tabs>
        <w:spacing w:line="227" w:lineRule="exact"/>
        <w:ind w:left="851" w:hanging="851"/>
        <w:rPr>
          <w:rFonts w:eastAsia="Helvetica"/>
          <w:sz w:val="18"/>
          <w:szCs w:val="18"/>
        </w:rPr>
      </w:pPr>
      <w:r>
        <w:rPr>
          <w:rFonts w:eastAsia="Helvetica"/>
          <w:b/>
          <w:bCs/>
        </w:rPr>
        <w:t xml:space="preserve">554   </w:t>
      </w:r>
      <w:r>
        <w:rPr>
          <w:rFonts w:eastAsia="Helvetica"/>
        </w:rPr>
        <w:t xml:space="preserve"> </w:t>
      </w:r>
      <w:r>
        <w:rPr>
          <w:rFonts w:eastAsia="Helvetica"/>
          <w:b/>
          <w:bCs/>
        </w:rPr>
        <w:t>Public Participation –</w:t>
      </w:r>
      <w:r>
        <w:rPr>
          <w:rFonts w:eastAsia="Helvetica"/>
        </w:rPr>
        <w:t xml:space="preserve"> Sara Reilly briefly introduced herself and was welcomed by the Councillors</w:t>
      </w:r>
    </w:p>
    <w:p w:rsidR="00000000" w:rsidRDefault="00EE4A51">
      <w:pPr>
        <w:spacing w:line="227" w:lineRule="exact"/>
        <w:rPr>
          <w:rFonts w:eastAsia="Helvetica"/>
          <w:sz w:val="18"/>
          <w:szCs w:val="18"/>
        </w:rPr>
      </w:pPr>
    </w:p>
    <w:p w:rsidR="00000000" w:rsidRDefault="00EE4A51">
      <w:pPr>
        <w:spacing w:line="227" w:lineRule="exact"/>
        <w:jc w:val="both"/>
        <w:rPr>
          <w:sz w:val="18"/>
          <w:szCs w:val="18"/>
        </w:rPr>
      </w:pPr>
      <w:r>
        <w:rPr>
          <w:rFonts w:eastAsia="Helvetica"/>
          <w:b/>
          <w:bCs/>
        </w:rPr>
        <w:t>555    Borough Councillors’ Reports –</w:t>
      </w:r>
      <w:r>
        <w:rPr>
          <w:rFonts w:eastAsia="Helvetica"/>
        </w:rPr>
        <w:t xml:space="preserve"> no borough councillors were pr</w:t>
      </w:r>
      <w:r>
        <w:rPr>
          <w:rFonts w:eastAsia="Helvetica"/>
        </w:rPr>
        <w:t xml:space="preserve">esent </w:t>
      </w:r>
    </w:p>
    <w:p w:rsidR="00000000" w:rsidRDefault="00EE4A51">
      <w:pPr>
        <w:spacing w:line="227" w:lineRule="exact"/>
        <w:jc w:val="both"/>
        <w:rPr>
          <w:sz w:val="18"/>
          <w:szCs w:val="18"/>
        </w:rPr>
      </w:pPr>
    </w:p>
    <w:p w:rsidR="00000000" w:rsidRDefault="00EE4A51">
      <w:pPr>
        <w:widowControl/>
        <w:spacing w:line="227" w:lineRule="exact"/>
        <w:ind w:left="577" w:hanging="565"/>
        <w:jc w:val="both"/>
        <w:rPr>
          <w:sz w:val="18"/>
          <w:szCs w:val="18"/>
        </w:rPr>
      </w:pPr>
      <w:r>
        <w:rPr>
          <w:rFonts w:eastAsia="Helvetica"/>
          <w:b/>
          <w:bCs/>
        </w:rPr>
        <w:t xml:space="preserve">556    Minutes </w:t>
      </w:r>
      <w:r>
        <w:rPr>
          <w:rFonts w:eastAsia="Helvetica"/>
        </w:rPr>
        <w:t>– the minutes of the last meeting of the Council held on 12</w:t>
      </w:r>
      <w:r>
        <w:rPr>
          <w:rFonts w:eastAsia="Helvetica"/>
          <w:vertAlign w:val="superscript"/>
        </w:rPr>
        <w:t>th</w:t>
      </w:r>
      <w:r>
        <w:rPr>
          <w:rFonts w:eastAsia="Helvetica"/>
        </w:rPr>
        <w:t xml:space="preserve"> December 2018 were approved</w:t>
      </w:r>
    </w:p>
    <w:p w:rsidR="00000000" w:rsidRDefault="00EE4A51">
      <w:pPr>
        <w:spacing w:line="227" w:lineRule="exact"/>
        <w:rPr>
          <w:sz w:val="18"/>
          <w:szCs w:val="18"/>
        </w:rPr>
      </w:pPr>
    </w:p>
    <w:p w:rsidR="00000000" w:rsidRDefault="00EE4A51">
      <w:pPr>
        <w:tabs>
          <w:tab w:val="right" w:pos="9695"/>
        </w:tabs>
        <w:spacing w:line="227" w:lineRule="exact"/>
        <w:ind w:left="851" w:hanging="851"/>
      </w:pPr>
      <w:r>
        <w:rPr>
          <w:b/>
        </w:rPr>
        <w:t xml:space="preserve">557    </w:t>
      </w:r>
      <w:r>
        <w:rPr>
          <w:rFonts w:eastAsia="Helvetica"/>
          <w:b/>
          <w:bCs/>
        </w:rPr>
        <w:t xml:space="preserve">Progress Reports for information </w:t>
      </w:r>
      <w:r>
        <w:rPr>
          <w:rFonts w:eastAsia="Helvetica"/>
        </w:rPr>
        <w:t>- for information only and are items not on the Agenda</w:t>
      </w:r>
    </w:p>
    <w:p w:rsidR="00000000" w:rsidRDefault="00EE4A51">
      <w:pPr>
        <w:tabs>
          <w:tab w:val="right" w:pos="9695"/>
        </w:tabs>
        <w:spacing w:line="227" w:lineRule="exact"/>
        <w:ind w:left="851" w:right="401" w:hanging="709"/>
      </w:pPr>
    </w:p>
    <w:p w:rsidR="00000000" w:rsidRDefault="00EE4A51">
      <w:pPr>
        <w:tabs>
          <w:tab w:val="left" w:pos="8550"/>
          <w:tab w:val="right" w:pos="9695"/>
        </w:tabs>
        <w:spacing w:line="227" w:lineRule="exact"/>
        <w:ind w:left="851" w:hanging="851"/>
        <w:rPr>
          <w:rFonts w:eastAsia="Helvetica"/>
        </w:rPr>
      </w:pPr>
      <w:r>
        <w:rPr>
          <w:b/>
        </w:rPr>
        <w:t xml:space="preserve">558    </w:t>
      </w:r>
      <w:r>
        <w:rPr>
          <w:rFonts w:eastAsia="Helvetica"/>
          <w:b/>
          <w:bCs/>
        </w:rPr>
        <w:t xml:space="preserve">Correspondence for Information - </w:t>
      </w:r>
      <w:r>
        <w:rPr>
          <w:rFonts w:eastAsia="Helvetica"/>
        </w:rPr>
        <w:t>the at</w:t>
      </w:r>
      <w:r>
        <w:rPr>
          <w:rFonts w:eastAsia="Helvetica"/>
        </w:rPr>
        <w:t>tached appendix of items which had been circulated or where available at the meeting were noted</w:t>
      </w:r>
    </w:p>
    <w:p w:rsidR="00000000" w:rsidRDefault="00EE4A51">
      <w:pPr>
        <w:spacing w:line="227" w:lineRule="exact"/>
        <w:rPr>
          <w:rFonts w:eastAsia="Helvetica"/>
        </w:rPr>
      </w:pPr>
    </w:p>
    <w:p w:rsidR="00000000" w:rsidRDefault="00EE4A51">
      <w:pPr>
        <w:tabs>
          <w:tab w:val="left" w:pos="1843"/>
          <w:tab w:val="right" w:pos="9695"/>
        </w:tabs>
        <w:spacing w:line="227" w:lineRule="exact"/>
        <w:rPr>
          <w:b/>
          <w:bCs/>
        </w:rPr>
      </w:pPr>
      <w:r>
        <w:rPr>
          <w:b/>
        </w:rPr>
        <w:t xml:space="preserve">559    </w:t>
      </w:r>
      <w:r>
        <w:rPr>
          <w:b/>
          <w:bCs/>
        </w:rPr>
        <w:t>To Approve the Following Accounts for Payment</w:t>
      </w:r>
    </w:p>
    <w:p w:rsidR="00000000" w:rsidRDefault="00EE4A51">
      <w:pPr>
        <w:tabs>
          <w:tab w:val="right" w:pos="9695"/>
        </w:tabs>
        <w:spacing w:line="227" w:lineRule="exact"/>
        <w:ind w:left="851" w:firstLine="45"/>
        <w:rPr>
          <w:b/>
          <w:bCs/>
        </w:rPr>
      </w:pPr>
      <w:r>
        <w:rPr>
          <w:b/>
          <w:bCs/>
        </w:rPr>
        <w:t>a) Outgoing payments:</w:t>
      </w:r>
    </w:p>
    <w:p w:rsidR="00000000" w:rsidRDefault="00EE4A51">
      <w:pPr>
        <w:tabs>
          <w:tab w:val="right" w:pos="9695"/>
        </w:tabs>
        <w:spacing w:line="227" w:lineRule="exact"/>
        <w:ind w:left="851" w:firstLine="45"/>
        <w:rPr>
          <w:b/>
          <w:bCs/>
        </w:rPr>
      </w:pPr>
    </w:p>
    <w:tbl>
      <w:tblPr>
        <w:tblW w:w="0" w:type="auto"/>
        <w:tblInd w:w="638" w:type="dxa"/>
        <w:tblLayout w:type="fixed"/>
        <w:tblCellMar>
          <w:top w:w="55" w:type="dxa"/>
          <w:left w:w="55" w:type="dxa"/>
          <w:bottom w:w="55" w:type="dxa"/>
          <w:right w:w="55" w:type="dxa"/>
        </w:tblCellMar>
        <w:tblLook w:val="0000" w:firstRow="0" w:lastRow="0" w:firstColumn="0" w:lastColumn="0" w:noHBand="0" w:noVBand="0"/>
      </w:tblPr>
      <w:tblGrid>
        <w:gridCol w:w="4144"/>
        <w:gridCol w:w="2059"/>
        <w:gridCol w:w="1989"/>
      </w:tblGrid>
      <w:tr w:rsidR="00000000">
        <w:tc>
          <w:tcPr>
            <w:tcW w:w="4144" w:type="dxa"/>
            <w:tcBorders>
              <w:top w:val="single" w:sz="1" w:space="0" w:color="000000"/>
              <w:left w:val="single" w:sz="1" w:space="0" w:color="000000"/>
              <w:bottom w:val="single" w:sz="1" w:space="0" w:color="000000"/>
            </w:tcBorders>
            <w:shd w:val="clear" w:color="auto" w:fill="FFFFFF"/>
          </w:tcPr>
          <w:p w:rsidR="00000000" w:rsidRDefault="00EE4A51">
            <w:pPr>
              <w:pStyle w:val="TableContents"/>
              <w:spacing w:line="227" w:lineRule="exact"/>
              <w:rPr>
                <w:b/>
                <w:bCs/>
              </w:rPr>
            </w:pPr>
            <w:r>
              <w:rPr>
                <w:b/>
                <w:bCs/>
              </w:rPr>
              <w:t>Description</w:t>
            </w:r>
          </w:p>
        </w:tc>
        <w:tc>
          <w:tcPr>
            <w:tcW w:w="2059" w:type="dxa"/>
            <w:tcBorders>
              <w:top w:val="single" w:sz="1" w:space="0" w:color="000000"/>
              <w:left w:val="single" w:sz="1" w:space="0" w:color="000000"/>
              <w:bottom w:val="single" w:sz="1" w:space="0" w:color="000000"/>
            </w:tcBorders>
            <w:shd w:val="clear" w:color="auto" w:fill="FFFFFF"/>
          </w:tcPr>
          <w:p w:rsidR="00000000" w:rsidRDefault="00EE4A51">
            <w:pPr>
              <w:pStyle w:val="TableContents"/>
              <w:spacing w:line="227" w:lineRule="exact"/>
              <w:jc w:val="center"/>
              <w:rPr>
                <w:b/>
                <w:bCs/>
              </w:rPr>
            </w:pPr>
            <w:r>
              <w:rPr>
                <w:b/>
                <w:bCs/>
              </w:rPr>
              <w:t>Amount</w:t>
            </w:r>
          </w:p>
        </w:tc>
        <w:tc>
          <w:tcPr>
            <w:tcW w:w="1989" w:type="dxa"/>
            <w:tcBorders>
              <w:top w:val="single" w:sz="1" w:space="0" w:color="000000"/>
              <w:left w:val="single" w:sz="1" w:space="0" w:color="000000"/>
              <w:bottom w:val="single" w:sz="1" w:space="0" w:color="000000"/>
              <w:right w:val="single" w:sz="1" w:space="0" w:color="000000"/>
            </w:tcBorders>
            <w:shd w:val="clear" w:color="auto" w:fill="FFFFFF"/>
          </w:tcPr>
          <w:p w:rsidR="00000000" w:rsidRDefault="00EE4A51">
            <w:pPr>
              <w:pStyle w:val="TableContents"/>
              <w:spacing w:line="227" w:lineRule="exact"/>
              <w:jc w:val="center"/>
            </w:pPr>
            <w:r>
              <w:rPr>
                <w:b/>
                <w:bCs/>
              </w:rPr>
              <w:t>In Annual Budget?</w:t>
            </w:r>
          </w:p>
        </w:tc>
      </w:tr>
      <w:tr w:rsidR="00000000">
        <w:tc>
          <w:tcPr>
            <w:tcW w:w="4144" w:type="dxa"/>
            <w:tcBorders>
              <w:left w:val="single" w:sz="1" w:space="0" w:color="000000"/>
              <w:bottom w:val="single" w:sz="1" w:space="0" w:color="000000"/>
            </w:tcBorders>
            <w:shd w:val="clear" w:color="auto" w:fill="FFFFFF"/>
          </w:tcPr>
          <w:p w:rsidR="00000000" w:rsidRDefault="00EE4A51">
            <w:pPr>
              <w:tabs>
                <w:tab w:val="right" w:pos="9695"/>
              </w:tabs>
              <w:spacing w:line="227" w:lineRule="exact"/>
            </w:pPr>
            <w:r>
              <w:t xml:space="preserve">Clerk's wages   </w:t>
            </w:r>
          </w:p>
        </w:tc>
        <w:tc>
          <w:tcPr>
            <w:tcW w:w="2059" w:type="dxa"/>
            <w:tcBorders>
              <w:left w:val="single" w:sz="1" w:space="0" w:color="000000"/>
              <w:bottom w:val="single" w:sz="1" w:space="0" w:color="000000"/>
            </w:tcBorders>
            <w:shd w:val="clear" w:color="auto" w:fill="FFFFFF"/>
          </w:tcPr>
          <w:p w:rsidR="00000000" w:rsidRDefault="00EE4A51">
            <w:pPr>
              <w:tabs>
                <w:tab w:val="right" w:pos="9695"/>
              </w:tabs>
              <w:spacing w:line="227" w:lineRule="exact"/>
              <w:jc w:val="center"/>
            </w:pPr>
            <w:r>
              <w:t>confidential</w:t>
            </w:r>
          </w:p>
        </w:tc>
        <w:tc>
          <w:tcPr>
            <w:tcW w:w="1989" w:type="dxa"/>
            <w:tcBorders>
              <w:left w:val="single" w:sz="1" w:space="0" w:color="000000"/>
              <w:bottom w:val="single" w:sz="1" w:space="0" w:color="000000"/>
              <w:right w:val="single" w:sz="1" w:space="0" w:color="000000"/>
            </w:tcBorders>
            <w:shd w:val="clear" w:color="auto" w:fill="FFFFFF"/>
          </w:tcPr>
          <w:p w:rsidR="00000000" w:rsidRDefault="00EE4A51">
            <w:pPr>
              <w:pStyle w:val="TableContents"/>
              <w:spacing w:line="227" w:lineRule="exact"/>
              <w:jc w:val="center"/>
            </w:pPr>
            <w:r>
              <w:t>Yes</w:t>
            </w:r>
          </w:p>
        </w:tc>
      </w:tr>
      <w:tr w:rsidR="00000000">
        <w:tc>
          <w:tcPr>
            <w:tcW w:w="4144" w:type="dxa"/>
            <w:tcBorders>
              <w:left w:val="single" w:sz="1" w:space="0" w:color="000000"/>
              <w:bottom w:val="single" w:sz="1" w:space="0" w:color="000000"/>
            </w:tcBorders>
            <w:shd w:val="clear" w:color="auto" w:fill="FFFFFF"/>
          </w:tcPr>
          <w:p w:rsidR="00000000" w:rsidRDefault="00EE4A51">
            <w:pPr>
              <w:tabs>
                <w:tab w:val="right" w:pos="9695"/>
              </w:tabs>
              <w:spacing w:line="227" w:lineRule="exact"/>
            </w:pPr>
            <w:r>
              <w:t>New comput</w:t>
            </w:r>
            <w:r>
              <w:t>er for CLPC admin</w:t>
            </w:r>
          </w:p>
        </w:tc>
        <w:tc>
          <w:tcPr>
            <w:tcW w:w="2059" w:type="dxa"/>
            <w:tcBorders>
              <w:left w:val="single" w:sz="1" w:space="0" w:color="000000"/>
              <w:bottom w:val="single" w:sz="1" w:space="0" w:color="000000"/>
            </w:tcBorders>
            <w:shd w:val="clear" w:color="auto" w:fill="FFFFFF"/>
          </w:tcPr>
          <w:p w:rsidR="00000000" w:rsidRDefault="00EE4A51">
            <w:pPr>
              <w:tabs>
                <w:tab w:val="right" w:pos="9695"/>
              </w:tabs>
              <w:spacing w:line="227" w:lineRule="exact"/>
              <w:jc w:val="center"/>
            </w:pPr>
            <w:r>
              <w:t>£378.98 (gross)</w:t>
            </w:r>
          </w:p>
        </w:tc>
        <w:tc>
          <w:tcPr>
            <w:tcW w:w="1989" w:type="dxa"/>
            <w:tcBorders>
              <w:left w:val="single" w:sz="1" w:space="0" w:color="000000"/>
              <w:bottom w:val="single" w:sz="1" w:space="0" w:color="000000"/>
              <w:right w:val="single" w:sz="1" w:space="0" w:color="000000"/>
            </w:tcBorders>
            <w:shd w:val="clear" w:color="auto" w:fill="FFFFFF"/>
          </w:tcPr>
          <w:p w:rsidR="00000000" w:rsidRDefault="00EE4A51">
            <w:pPr>
              <w:pStyle w:val="TableContents"/>
              <w:spacing w:line="227" w:lineRule="exact"/>
              <w:jc w:val="center"/>
            </w:pPr>
            <w:r>
              <w:t>Covered by grant</w:t>
            </w:r>
          </w:p>
        </w:tc>
      </w:tr>
      <w:tr w:rsidR="00000000">
        <w:tc>
          <w:tcPr>
            <w:tcW w:w="4144" w:type="dxa"/>
            <w:tcBorders>
              <w:left w:val="single" w:sz="1" w:space="0" w:color="000000"/>
              <w:bottom w:val="single" w:sz="1" w:space="0" w:color="000000"/>
            </w:tcBorders>
            <w:shd w:val="clear" w:color="auto" w:fill="FFFFFF"/>
          </w:tcPr>
          <w:p w:rsidR="00000000" w:rsidRDefault="00EE4A51">
            <w:pPr>
              <w:tabs>
                <w:tab w:val="right" w:pos="9695"/>
              </w:tabs>
              <w:spacing w:line="227" w:lineRule="exact"/>
            </w:pPr>
            <w:r>
              <w:t>Rugby Pest Control</w:t>
            </w:r>
          </w:p>
        </w:tc>
        <w:tc>
          <w:tcPr>
            <w:tcW w:w="2059" w:type="dxa"/>
            <w:tcBorders>
              <w:left w:val="single" w:sz="1" w:space="0" w:color="000000"/>
              <w:bottom w:val="single" w:sz="1" w:space="0" w:color="000000"/>
            </w:tcBorders>
            <w:shd w:val="clear" w:color="auto" w:fill="FFFFFF"/>
          </w:tcPr>
          <w:p w:rsidR="00000000" w:rsidRDefault="00EE4A51">
            <w:pPr>
              <w:tabs>
                <w:tab w:val="right" w:pos="9695"/>
              </w:tabs>
              <w:spacing w:line="227" w:lineRule="exact"/>
              <w:jc w:val="center"/>
            </w:pPr>
            <w:r>
              <w:t>£120 (gross)</w:t>
            </w:r>
          </w:p>
        </w:tc>
        <w:tc>
          <w:tcPr>
            <w:tcW w:w="1989" w:type="dxa"/>
            <w:tcBorders>
              <w:left w:val="single" w:sz="1" w:space="0" w:color="000000"/>
              <w:bottom w:val="single" w:sz="1" w:space="0" w:color="000000"/>
              <w:right w:val="single" w:sz="1" w:space="0" w:color="000000"/>
            </w:tcBorders>
            <w:shd w:val="clear" w:color="auto" w:fill="FFFFFF"/>
          </w:tcPr>
          <w:p w:rsidR="00000000" w:rsidRDefault="00EE4A51">
            <w:pPr>
              <w:pStyle w:val="TableContents"/>
              <w:spacing w:line="227" w:lineRule="exact"/>
              <w:jc w:val="center"/>
            </w:pPr>
            <w:r>
              <w:t>Yes</w:t>
            </w:r>
          </w:p>
        </w:tc>
      </w:tr>
      <w:tr w:rsidR="00000000">
        <w:tc>
          <w:tcPr>
            <w:tcW w:w="4144" w:type="dxa"/>
            <w:tcBorders>
              <w:left w:val="single" w:sz="1" w:space="0" w:color="000000"/>
              <w:bottom w:val="single" w:sz="1" w:space="0" w:color="000000"/>
            </w:tcBorders>
            <w:shd w:val="clear" w:color="auto" w:fill="FFFFFF"/>
          </w:tcPr>
          <w:p w:rsidR="00000000" w:rsidRDefault="00EE4A51">
            <w:pPr>
              <w:tabs>
                <w:tab w:val="right" w:pos="9695"/>
              </w:tabs>
              <w:spacing w:line="227" w:lineRule="exact"/>
            </w:pPr>
            <w:r>
              <w:t>Eon electricity charges</w:t>
            </w:r>
          </w:p>
        </w:tc>
        <w:tc>
          <w:tcPr>
            <w:tcW w:w="2059" w:type="dxa"/>
            <w:tcBorders>
              <w:left w:val="single" w:sz="1" w:space="0" w:color="000000"/>
              <w:bottom w:val="single" w:sz="1" w:space="0" w:color="000000"/>
            </w:tcBorders>
            <w:shd w:val="clear" w:color="auto" w:fill="FFFFFF"/>
          </w:tcPr>
          <w:p w:rsidR="00000000" w:rsidRDefault="00EE4A51">
            <w:pPr>
              <w:tabs>
                <w:tab w:val="right" w:pos="9695"/>
              </w:tabs>
              <w:spacing w:line="227" w:lineRule="exact"/>
              <w:jc w:val="center"/>
            </w:pPr>
            <w:r>
              <w:t>£387.14</w:t>
            </w:r>
          </w:p>
        </w:tc>
        <w:tc>
          <w:tcPr>
            <w:tcW w:w="1989" w:type="dxa"/>
            <w:tcBorders>
              <w:left w:val="single" w:sz="1" w:space="0" w:color="000000"/>
              <w:bottom w:val="single" w:sz="1" w:space="0" w:color="000000"/>
              <w:right w:val="single" w:sz="1" w:space="0" w:color="000000"/>
            </w:tcBorders>
            <w:shd w:val="clear" w:color="auto" w:fill="FFFFFF"/>
          </w:tcPr>
          <w:p w:rsidR="00000000" w:rsidRDefault="00EE4A51">
            <w:pPr>
              <w:pStyle w:val="TableContents"/>
              <w:spacing w:line="227" w:lineRule="exact"/>
              <w:jc w:val="center"/>
            </w:pPr>
            <w:r>
              <w:t>Yes</w:t>
            </w:r>
          </w:p>
        </w:tc>
      </w:tr>
      <w:tr w:rsidR="00000000">
        <w:tc>
          <w:tcPr>
            <w:tcW w:w="4144" w:type="dxa"/>
            <w:tcBorders>
              <w:left w:val="single" w:sz="1" w:space="0" w:color="000000"/>
              <w:bottom w:val="single" w:sz="1" w:space="0" w:color="000000"/>
            </w:tcBorders>
            <w:shd w:val="clear" w:color="auto" w:fill="FFFFFF"/>
          </w:tcPr>
          <w:p w:rsidR="00000000" w:rsidRDefault="00EE4A51">
            <w:pPr>
              <w:tabs>
                <w:tab w:val="right" w:pos="9695"/>
              </w:tabs>
              <w:spacing w:line="227" w:lineRule="exact"/>
            </w:pPr>
            <w:r>
              <w:t>Working from home allowance</w:t>
            </w:r>
          </w:p>
        </w:tc>
        <w:tc>
          <w:tcPr>
            <w:tcW w:w="2059" w:type="dxa"/>
            <w:tcBorders>
              <w:left w:val="single" w:sz="1" w:space="0" w:color="000000"/>
              <w:bottom w:val="single" w:sz="1" w:space="0" w:color="000000"/>
            </w:tcBorders>
            <w:shd w:val="clear" w:color="auto" w:fill="FFFFFF"/>
          </w:tcPr>
          <w:p w:rsidR="00000000" w:rsidRDefault="00EE4A51">
            <w:pPr>
              <w:tabs>
                <w:tab w:val="right" w:pos="9695"/>
              </w:tabs>
              <w:spacing w:line="227" w:lineRule="exact"/>
              <w:jc w:val="center"/>
            </w:pPr>
            <w:r>
              <w:t>£156.00</w:t>
            </w:r>
          </w:p>
        </w:tc>
        <w:tc>
          <w:tcPr>
            <w:tcW w:w="1989" w:type="dxa"/>
            <w:tcBorders>
              <w:left w:val="single" w:sz="1" w:space="0" w:color="000000"/>
              <w:bottom w:val="single" w:sz="1" w:space="0" w:color="000000"/>
              <w:right w:val="single" w:sz="1" w:space="0" w:color="000000"/>
            </w:tcBorders>
            <w:shd w:val="clear" w:color="auto" w:fill="FFFFFF"/>
          </w:tcPr>
          <w:p w:rsidR="00000000" w:rsidRDefault="00EE4A51">
            <w:pPr>
              <w:pStyle w:val="TableContents"/>
              <w:spacing w:line="227" w:lineRule="exact"/>
              <w:jc w:val="center"/>
            </w:pPr>
            <w:r>
              <w:t>Yes</w:t>
            </w:r>
          </w:p>
        </w:tc>
      </w:tr>
    </w:tbl>
    <w:p w:rsidR="00000000" w:rsidRDefault="00EE4A51">
      <w:pPr>
        <w:tabs>
          <w:tab w:val="right" w:pos="9695"/>
        </w:tabs>
        <w:spacing w:line="227" w:lineRule="exact"/>
      </w:pPr>
      <w:r>
        <w:t xml:space="preserve">  </w:t>
      </w:r>
    </w:p>
    <w:p w:rsidR="00000000" w:rsidRDefault="00EE4A51">
      <w:pPr>
        <w:tabs>
          <w:tab w:val="right" w:pos="9695"/>
        </w:tabs>
        <w:spacing w:line="227" w:lineRule="exact"/>
      </w:pPr>
      <w:r>
        <w:t>All payments were signed off by the Councillors</w:t>
      </w:r>
    </w:p>
    <w:p w:rsidR="00000000" w:rsidRDefault="00EE4A51">
      <w:pPr>
        <w:tabs>
          <w:tab w:val="right" w:pos="9695"/>
        </w:tabs>
        <w:spacing w:line="227" w:lineRule="exact"/>
      </w:pPr>
    </w:p>
    <w:p w:rsidR="00000000" w:rsidRDefault="00EE4A51">
      <w:pPr>
        <w:tabs>
          <w:tab w:val="right" w:pos="9695"/>
        </w:tabs>
        <w:spacing w:line="227" w:lineRule="exact"/>
        <w:rPr>
          <w:sz w:val="12"/>
          <w:szCs w:val="12"/>
        </w:rPr>
      </w:pPr>
      <w:r>
        <w:rPr>
          <w:b/>
          <w:bCs/>
        </w:rPr>
        <w:t xml:space="preserve">560 Planning </w:t>
      </w:r>
      <w:r>
        <w:t>– no new planning applic</w:t>
      </w:r>
      <w:r>
        <w:t>ations have been received since the last meeting</w:t>
      </w:r>
    </w:p>
    <w:p w:rsidR="00000000" w:rsidRDefault="00EE4A51">
      <w:pPr>
        <w:tabs>
          <w:tab w:val="right" w:pos="9695"/>
        </w:tabs>
        <w:spacing w:line="227" w:lineRule="exact"/>
        <w:rPr>
          <w:sz w:val="12"/>
          <w:szCs w:val="12"/>
        </w:rPr>
      </w:pPr>
    </w:p>
    <w:p w:rsidR="00000000" w:rsidRDefault="00EE4A51">
      <w:pPr>
        <w:tabs>
          <w:tab w:val="right" w:pos="9695"/>
        </w:tabs>
        <w:spacing w:line="227" w:lineRule="exact"/>
        <w:ind w:left="543" w:hanging="543"/>
        <w:rPr>
          <w:bCs/>
        </w:rPr>
      </w:pPr>
      <w:r>
        <w:rPr>
          <w:b/>
          <w:bCs/>
        </w:rPr>
        <w:t xml:space="preserve">561 New councillors </w:t>
      </w:r>
      <w:r>
        <w:t>– Sara Reilly, a parishioner, was present to observe the meeting to assess whether she wished to apply to fill the vacant slot on the Parish Council Louise Baragwanath's, our previous ch</w:t>
      </w:r>
      <w:r>
        <w:t xml:space="preserve">air's recent resignation, had left.   </w:t>
      </w:r>
    </w:p>
    <w:p w:rsidR="00000000" w:rsidRDefault="00EE4A51">
      <w:pPr>
        <w:tabs>
          <w:tab w:val="right" w:pos="9695"/>
        </w:tabs>
        <w:spacing w:line="227" w:lineRule="exact"/>
        <w:rPr>
          <w:bCs/>
        </w:rPr>
      </w:pPr>
    </w:p>
    <w:p w:rsidR="00000000" w:rsidRDefault="00EE4A51">
      <w:pPr>
        <w:tabs>
          <w:tab w:val="right" w:pos="9695"/>
        </w:tabs>
        <w:spacing w:line="227" w:lineRule="exact"/>
        <w:ind w:left="586" w:hanging="586"/>
      </w:pPr>
      <w:r>
        <w:rPr>
          <w:b/>
          <w:bCs/>
        </w:rPr>
        <w:t xml:space="preserve">562 Grass cutting </w:t>
      </w:r>
      <w:r>
        <w:t>– the full amount (£1059) of the verge cutting grant from RBC has been applied for for 2018-19. RBC confirmed that this was the maximum amount available, and that the precept should be used to bridg</w:t>
      </w:r>
      <w:r>
        <w:t>e the gap between this and the actual costs (£1260 per annum currently, i.e. £201 needs to allocated from the precept for this year).  No invoices from the contractor who cuts the grass for CLPC (F M Deery Sports Ground Maintenance) have been received this</w:t>
      </w:r>
      <w:r>
        <w:t xml:space="preserve"> financial year.  An e-mail has been sent which has not been responded to thus far, so a Councillor has volunteered to telephone him about the situation.</w:t>
      </w:r>
    </w:p>
    <w:p w:rsidR="00000000" w:rsidRDefault="00EE4A51">
      <w:pPr>
        <w:tabs>
          <w:tab w:val="right" w:pos="9695"/>
        </w:tabs>
        <w:spacing w:line="227" w:lineRule="exact"/>
      </w:pPr>
    </w:p>
    <w:p w:rsidR="00000000" w:rsidRDefault="00EE4A51">
      <w:pPr>
        <w:widowControl/>
        <w:tabs>
          <w:tab w:val="right" w:pos="9695"/>
        </w:tabs>
        <w:spacing w:line="227" w:lineRule="exact"/>
        <w:ind w:left="565" w:hanging="588"/>
      </w:pPr>
      <w:r>
        <w:rPr>
          <w:b/>
          <w:bCs/>
        </w:rPr>
        <w:lastRenderedPageBreak/>
        <w:t>563 Grant applications for inclusive play equipment –</w:t>
      </w:r>
      <w:r>
        <w:t xml:space="preserve"> an application to Sports England for a grant to</w:t>
      </w:r>
      <w:r>
        <w:t xml:space="preserve"> (help) cover the purchase and installation of the new roundabout is currently being completed and should be ready to be sent off by the deadline to apply for the next round of grants (13/01/2019). A possible grant from the Trusthouse Charitable Foudation </w:t>
      </w:r>
      <w:r>
        <w:t>has also been identified, but we</w:t>
      </w:r>
      <w:r>
        <w:rPr>
          <w:rFonts w:ascii="Montserrat" w:hAnsi="Montserrat"/>
          <w:color w:val="565454"/>
        </w:rPr>
        <w:t xml:space="preserve"> </w:t>
      </w:r>
      <w:r>
        <w:t>will need to have secured a minimum of 50% of the costs of the project from other sources before starting an application</w:t>
      </w:r>
      <w:r>
        <w:rPr>
          <w:rFonts w:ascii="Montserrat" w:hAnsi="Montserrat"/>
          <w:color w:val="565454"/>
        </w:rPr>
        <w:t>.</w:t>
      </w:r>
    </w:p>
    <w:p w:rsidR="00000000" w:rsidRDefault="00EE4A51">
      <w:pPr>
        <w:widowControl/>
        <w:tabs>
          <w:tab w:val="right" w:pos="9695"/>
        </w:tabs>
        <w:spacing w:line="227" w:lineRule="exact"/>
        <w:ind w:left="565" w:hanging="588"/>
      </w:pPr>
    </w:p>
    <w:p w:rsidR="00000000" w:rsidRDefault="00EE4A51">
      <w:pPr>
        <w:widowControl/>
        <w:spacing w:line="227" w:lineRule="exact"/>
        <w:ind w:left="577" w:hanging="554"/>
      </w:pPr>
      <w:r>
        <w:rPr>
          <w:b/>
          <w:bCs/>
        </w:rPr>
        <w:t xml:space="preserve">564 Precept 2019-20 </w:t>
      </w:r>
      <w:r>
        <w:t>– income and expenditure from the current and recent financial years were review</w:t>
      </w:r>
      <w:r>
        <w:t>ed and used to predict the precept needed in 2019-20. Rises and costs due to inflation were factored in, and when the recently announced 20% rise in street lighting electricity charges were taken into account, a £600 increase is expenditure is predicted. G</w:t>
      </w:r>
      <w:r>
        <w:t>iven that the levels of income are not predicted to rise, there would be a shortfall for that year unless money from the savings account were used to make up the difference.  This was deemed to be unacceptable given the Parish Council's duty to hold signif</w:t>
      </w:r>
      <w:r>
        <w:t>icant levels of contingency funds  as problems with the street lights could occur at anytime and would require a considerable outlay by CLPC.  Therefore it was decided to ask for an increase in the precept received of £62.94 to £6,356.62, a 1% rise for the</w:t>
      </w:r>
      <w:r>
        <w:t xml:space="preserve"> average band D council tax payer.  It should be pointed out that the majority of this rise is accounted for by the removal of council tax support funding from central government and a reduction in the council tax base of the parish of 1.34%.</w:t>
      </w:r>
    </w:p>
    <w:p w:rsidR="00000000" w:rsidRDefault="00EE4A51">
      <w:pPr>
        <w:widowControl/>
        <w:spacing w:line="227" w:lineRule="exact"/>
        <w:ind w:left="577" w:hanging="554"/>
      </w:pPr>
    </w:p>
    <w:p w:rsidR="00000000" w:rsidRDefault="00EE4A51">
      <w:pPr>
        <w:spacing w:line="227" w:lineRule="exact"/>
      </w:pPr>
      <w:r>
        <w:rPr>
          <w:b/>
        </w:rPr>
        <w:t>565 Communit</w:t>
      </w:r>
      <w:r>
        <w:rPr>
          <w:b/>
        </w:rPr>
        <w:t>y items/Village Maintenance</w:t>
      </w:r>
      <w:r>
        <w:t xml:space="preserve">   </w:t>
      </w:r>
    </w:p>
    <w:p w:rsidR="00000000" w:rsidRDefault="00EE4A51">
      <w:pPr>
        <w:spacing w:line="227" w:lineRule="exact"/>
        <w:ind w:left="571" w:hanging="543"/>
      </w:pPr>
      <w:r>
        <w:t xml:space="preserve">         </w:t>
      </w:r>
      <w:r>
        <w:t>Tree surgeons are due to carry out the necessary work on recreation ground trees on January 28</w:t>
      </w:r>
      <w:r>
        <w:rPr>
          <w:vertAlign w:val="superscript"/>
        </w:rPr>
        <w:t>th</w:t>
      </w:r>
      <w:r>
        <w:t>.</w:t>
      </w:r>
    </w:p>
    <w:p w:rsidR="00000000" w:rsidRDefault="00EE4A51">
      <w:pPr>
        <w:spacing w:line="227" w:lineRule="exact"/>
        <w:ind w:left="571" w:hanging="543"/>
      </w:pPr>
    </w:p>
    <w:p w:rsidR="00000000" w:rsidRDefault="00EE4A51">
      <w:pPr>
        <w:spacing w:line="227" w:lineRule="exact"/>
        <w:ind w:left="600" w:hanging="571"/>
      </w:pPr>
      <w:r>
        <w:t xml:space="preserve">         </w:t>
      </w:r>
      <w:r>
        <w:t xml:space="preserve">The erection of new noticeboards about dog fouling for the recreation ground are being considered to act as </w:t>
      </w:r>
      <w:r>
        <w:t xml:space="preserve">a greater deterrent.  RBC are to be consulted before a final decision is made on this. </w:t>
      </w:r>
    </w:p>
    <w:p w:rsidR="00000000" w:rsidRDefault="00EE4A51">
      <w:pPr>
        <w:spacing w:line="227" w:lineRule="exact"/>
        <w:ind w:left="600" w:hanging="571"/>
      </w:pPr>
    </w:p>
    <w:p w:rsidR="00000000" w:rsidRDefault="00EE4A51">
      <w:pPr>
        <w:spacing w:line="227" w:lineRule="exact"/>
        <w:ind w:left="600" w:hanging="571"/>
      </w:pPr>
      <w:r>
        <w:t xml:space="preserve">         </w:t>
      </w:r>
      <w:r>
        <w:t>The views of parishioners about the stationing of a Salvation Army textile bank in Church Lawford are to be solicited via the Village Newsletter and a post on</w:t>
      </w:r>
      <w:r>
        <w:t xml:space="preserve"> the village Facebook page.</w:t>
      </w:r>
    </w:p>
    <w:p w:rsidR="00000000" w:rsidRDefault="00EE4A51">
      <w:pPr>
        <w:spacing w:line="227" w:lineRule="exact"/>
      </w:pPr>
      <w:r>
        <w:t xml:space="preserve">        </w:t>
      </w:r>
    </w:p>
    <w:p w:rsidR="00000000" w:rsidRDefault="00EE4A51">
      <w:pPr>
        <w:spacing w:line="227" w:lineRule="exact"/>
        <w:ind w:left="586"/>
      </w:pPr>
      <w:r>
        <w:t xml:space="preserve"> </w:t>
      </w:r>
      <w:r>
        <w:t>JJ has carried out the monthly property inspection for January and submitted the completed paperwork for perusal, actions and archiving.  The round of inspections took around 40 minutes and was reported to not be too o</w:t>
      </w:r>
      <w:r>
        <w:t xml:space="preserve">nerous.  The completed paperwork will be scanned and sent out with the draft minutes every month from now on.  JM volunteered to carry out the February inspections.     </w:t>
      </w:r>
    </w:p>
    <w:p w:rsidR="00000000" w:rsidRDefault="00EE4A51">
      <w:pPr>
        <w:spacing w:line="227" w:lineRule="exact"/>
        <w:ind w:left="586"/>
      </w:pPr>
    </w:p>
    <w:p w:rsidR="00000000" w:rsidRDefault="00EE4A51">
      <w:pPr>
        <w:spacing w:line="227" w:lineRule="exact"/>
        <w:ind w:left="586"/>
      </w:pPr>
      <w:r>
        <w:t>Cars and vans have been parking on the pavement of School Street, blocking its use by</w:t>
      </w:r>
      <w:r>
        <w:t xml:space="preserve"> wheelchair and mobility scooters.  A piece in the Village Newsletter and on the Village Facebook page will request that people park here more considerately.  </w:t>
      </w:r>
    </w:p>
    <w:p w:rsidR="00000000" w:rsidRDefault="00EE4A51">
      <w:pPr>
        <w:spacing w:line="227" w:lineRule="exact"/>
      </w:pPr>
    </w:p>
    <w:p w:rsidR="00000000" w:rsidRDefault="00EE4A51">
      <w:pPr>
        <w:tabs>
          <w:tab w:val="left" w:pos="613"/>
          <w:tab w:val="right" w:pos="9695"/>
        </w:tabs>
        <w:spacing w:line="227" w:lineRule="exact"/>
      </w:pPr>
      <w:r>
        <w:rPr>
          <w:rFonts w:eastAsia="Helvetica"/>
          <w:b/>
          <w:bCs/>
        </w:rPr>
        <w:t>566   Councillors' reports and Items for Future Agendas</w:t>
      </w:r>
      <w:r>
        <w:rPr>
          <w:rFonts w:eastAsia="Helvetica"/>
        </w:rPr>
        <w:t xml:space="preserve"> – </w:t>
      </w:r>
    </w:p>
    <w:p w:rsidR="00000000" w:rsidRDefault="00EE4A51">
      <w:pPr>
        <w:tabs>
          <w:tab w:val="left" w:pos="613"/>
          <w:tab w:val="right" w:pos="9695"/>
        </w:tabs>
        <w:spacing w:line="227" w:lineRule="exact"/>
      </w:pPr>
    </w:p>
    <w:p w:rsidR="00000000" w:rsidRDefault="00EE4A51">
      <w:pPr>
        <w:tabs>
          <w:tab w:val="left" w:pos="613"/>
          <w:tab w:val="right" w:pos="9695"/>
        </w:tabs>
        <w:spacing w:line="227" w:lineRule="exact"/>
        <w:rPr>
          <w:sz w:val="16"/>
          <w:szCs w:val="16"/>
        </w:rPr>
      </w:pPr>
      <w:r>
        <w:rPr>
          <w:rFonts w:eastAsia="Helvetica"/>
        </w:rPr>
        <w:t>Sara Reilly pronounced that she was</w:t>
      </w:r>
      <w:r>
        <w:rPr>
          <w:rFonts w:eastAsia="Helvetica"/>
        </w:rPr>
        <w:t xml:space="preserve"> still interested in joining CLPC after witnessing this meeting.  Councillors welcomed this and her, and the paperwork and induction will be completed at our next meeting.</w:t>
      </w:r>
    </w:p>
    <w:p w:rsidR="00000000" w:rsidRDefault="00EE4A51">
      <w:pPr>
        <w:spacing w:line="227" w:lineRule="exact"/>
        <w:rPr>
          <w:sz w:val="16"/>
          <w:szCs w:val="16"/>
        </w:rPr>
      </w:pPr>
    </w:p>
    <w:p w:rsidR="00000000" w:rsidRDefault="00EE4A51">
      <w:r>
        <w:rPr>
          <w:rFonts w:ascii="Calibri" w:eastAsia="Helvetica" w:hAnsi="Calibri" w:cs="Calibri"/>
          <w:b/>
          <w:bCs/>
        </w:rPr>
        <w:t>567 Date of Next Meeting - 13</w:t>
      </w:r>
      <w:r>
        <w:rPr>
          <w:rFonts w:ascii="Calibri" w:eastAsia="Helvetica" w:hAnsi="Calibri" w:cs="Calibri"/>
          <w:b/>
          <w:bCs/>
          <w:vertAlign w:val="superscript"/>
        </w:rPr>
        <w:t>h</w:t>
      </w:r>
      <w:r>
        <w:rPr>
          <w:rFonts w:ascii="Calibri" w:eastAsia="Helvetica" w:hAnsi="Calibri" w:cs="Calibri"/>
          <w:b/>
          <w:bCs/>
        </w:rPr>
        <w:t xml:space="preserve"> February 2019 was confirmed as the date of the next </w:t>
      </w:r>
      <w:r>
        <w:rPr>
          <w:rFonts w:ascii="Calibri" w:eastAsia="Helvetica" w:hAnsi="Calibri" w:cs="Calibri"/>
          <w:b/>
          <w:bCs/>
        </w:rPr>
        <w:t>meeting.</w:t>
      </w:r>
    </w:p>
    <w:p w:rsidR="00000000" w:rsidRDefault="00EE4A51"/>
    <w:p w:rsidR="00000000" w:rsidRDefault="00EE4A51"/>
    <w:p w:rsidR="00000000" w:rsidRDefault="00EE4A51">
      <w:pPr>
        <w:rPr>
          <w:rFonts w:ascii="Calibri" w:eastAsia="Helvetica-Bold" w:hAnsi="Calibri" w:cs="Calibri"/>
          <w:b/>
          <w:bCs/>
        </w:rPr>
      </w:pPr>
    </w:p>
    <w:p w:rsidR="00000000" w:rsidRDefault="00EE4A51">
      <w:pPr>
        <w:tabs>
          <w:tab w:val="right" w:pos="9695"/>
        </w:tabs>
        <w:rPr>
          <w:rFonts w:ascii="Calibri" w:hAnsi="Calibri" w:cs="Calibri"/>
        </w:rPr>
      </w:pPr>
    </w:p>
    <w:p w:rsidR="00000000" w:rsidRDefault="00EE4A51">
      <w:pPr>
        <w:tabs>
          <w:tab w:val="right" w:pos="9695"/>
        </w:tabs>
        <w:ind w:left="-14" w:firstLine="27"/>
        <w:rPr>
          <w:rFonts w:ascii="Calibri" w:hAnsi="Calibri" w:cs="Calibri"/>
        </w:rPr>
      </w:pPr>
    </w:p>
    <w:p w:rsidR="00000000" w:rsidRDefault="00EE4A51">
      <w:pPr>
        <w:rPr>
          <w:rFonts w:ascii="Calibri" w:hAnsi="Calibri" w:cs="Calibri"/>
        </w:rPr>
      </w:pPr>
      <w:r>
        <w:rPr>
          <w:rFonts w:ascii="Calibri" w:eastAsia="Helvetica" w:hAnsi="Calibri" w:cs="Calibri"/>
        </w:rPr>
        <w:t>Signed: …..............................................                    Name (print): ...................................................</w:t>
      </w:r>
    </w:p>
    <w:p w:rsidR="00000000" w:rsidRDefault="00EE4A51">
      <w:pPr>
        <w:rPr>
          <w:rFonts w:ascii="Calibri" w:hAnsi="Calibri" w:cs="Calibri"/>
        </w:rPr>
      </w:pPr>
    </w:p>
    <w:p w:rsidR="00000000" w:rsidRDefault="00EE4A51"/>
    <w:p w:rsidR="00000000" w:rsidRDefault="00EE4A51">
      <w:r>
        <w:rPr>
          <w:rFonts w:ascii="Calibri" w:eastAsia="Helvetica" w:hAnsi="Calibri" w:cs="Calibri"/>
        </w:rPr>
        <w:t>Date: …........................................</w:t>
      </w:r>
    </w:p>
    <w:sectPr w:rsidR="0000000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Helvetica-Bold">
    <w:charset w:val="00"/>
    <w:family w:val="swiss"/>
    <w:pitch w:val="variable"/>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A51"/>
    <w:rsid w:val="00EE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AC14420-FB63-420C-866D-4CF0C16D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563C1"/>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caption0">
    <w:name w:val="caption"/>
    <w:basedOn w:val="Normal"/>
    <w:pPr>
      <w:suppressLineNumbers/>
      <w:spacing w:before="120" w:after="120"/>
    </w:pPr>
    <w:rPr>
      <w:i/>
      <w:iCs/>
    </w:rPr>
  </w:style>
  <w:style w:type="paragraph" w:customStyle="1" w:styleId="Quotations">
    <w:name w:val="Quotations"/>
    <w:basedOn w:val="Normal"/>
    <w:pPr>
      <w:spacing w:after="283"/>
      <w:ind w:left="567" w:right="56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Nahit</dc:creator>
  <cp:keywords/>
  <cp:lastModifiedBy>Brynja Tebbutt</cp:lastModifiedBy>
  <cp:revision>2</cp:revision>
  <cp:lastPrinted>2018-04-10T22:14:00Z</cp:lastPrinted>
  <dcterms:created xsi:type="dcterms:W3CDTF">2019-02-20T09:41:00Z</dcterms:created>
  <dcterms:modified xsi:type="dcterms:W3CDTF">2019-02-20T09:41:00Z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